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四川天马玻璃有限公司</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投标预审资料</w:t>
      </w: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jc w:val="center"/>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left="2879" w:leftChars="152" w:hanging="2560" w:hangingChars="800"/>
        <w:jc w:val="left"/>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项</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目</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名</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称：年产50万吨高档优质轻量玻瓶项目项目暨一期二阶段6万吨技术改造项目</w:t>
      </w:r>
      <w:r>
        <w:rPr>
          <w:rFonts w:hint="eastAsia" w:ascii="仿宋" w:hAnsi="仿宋" w:eastAsia="仿宋"/>
          <w:color w:val="000000" w:themeColor="text1"/>
          <w:sz w:val="32"/>
          <w:szCs w:val="32"/>
          <w:lang w:val="en-US" w:eastAsia="zh-CN"/>
          <w14:textFill>
            <w14:solidFill>
              <w14:schemeClr w14:val="tx1"/>
            </w14:solidFill>
          </w14:textFill>
        </w:rPr>
        <w:t>-</w:t>
      </w:r>
      <w:bookmarkStart w:id="0" w:name="_Hlk166318003"/>
      <w:bookmarkStart w:id="1" w:name="_Hlk153290770"/>
      <w:r>
        <w:rPr>
          <w:rFonts w:hint="eastAsia" w:ascii="仿宋" w:hAnsi="仿宋" w:eastAsia="仿宋"/>
          <w:color w:val="000000" w:themeColor="text1"/>
          <w:sz w:val="32"/>
          <w:szCs w:val="32"/>
          <w:lang w:val="en-US" w:eastAsia="zh-CN"/>
          <w14:textFill>
            <w14:solidFill>
              <w14:schemeClr w14:val="tx1"/>
            </w14:solidFill>
          </w14:textFill>
        </w:rPr>
        <w:t>配套柴油发电机</w:t>
      </w:r>
      <w:bookmarkEnd w:id="0"/>
      <w:r>
        <w:rPr>
          <w:rFonts w:hint="eastAsia" w:ascii="仿宋" w:hAnsi="仿宋" w:eastAsia="仿宋"/>
          <w:color w:val="000000" w:themeColor="text1"/>
          <w:sz w:val="32"/>
          <w:szCs w:val="32"/>
          <w:lang w:val="en-US" w:eastAsia="zh-CN"/>
          <w14:textFill>
            <w14:solidFill>
              <w14:schemeClr w14:val="tx1"/>
            </w14:solidFill>
          </w14:textFill>
        </w:rPr>
        <w:t>组供应</w:t>
      </w:r>
      <w:bookmarkEnd w:id="1"/>
    </w:p>
    <w:p>
      <w:pPr>
        <w:adjustRightInd w:val="0"/>
        <w:snapToGrid w:val="0"/>
        <w:spacing w:line="360" w:lineRule="auto"/>
        <w:ind w:firstLine="320" w:firstLineChars="1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供</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应</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商</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名</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称：</w:t>
      </w:r>
    </w:p>
    <w:p>
      <w:pPr>
        <w:adjustRightInd w:val="0"/>
        <w:snapToGrid w:val="0"/>
        <w:spacing w:line="360" w:lineRule="auto"/>
        <w:ind w:firstLine="1680" w:firstLineChars="525"/>
        <w:jc w:val="left"/>
        <w:rPr>
          <w:rFonts w:ascii="仿宋" w:hAnsi="仿宋" w:eastAsia="仿宋"/>
          <w:color w:val="000000" w:themeColor="text1"/>
          <w:sz w:val="32"/>
          <w:szCs w:val="32"/>
          <w14:textFill>
            <w14:solidFill>
              <w14:schemeClr w14:val="tx1"/>
            </w14:solidFill>
          </w14:textFill>
        </w:rPr>
      </w:pPr>
    </w:p>
    <w:p>
      <w:pPr>
        <w:adjustRightInd w:val="0"/>
        <w:snapToGrid w:val="0"/>
        <w:spacing w:line="360" w:lineRule="auto"/>
        <w:ind w:firstLine="320" w:firstLineChars="100"/>
        <w:jc w:val="left"/>
        <w:rPr>
          <w:rFonts w:ascii="仿宋" w:hAnsi="仿宋" w:eastAsia="仿宋"/>
          <w:color w:val="000000" w:themeColor="text1"/>
          <w:sz w:val="32"/>
          <w:szCs w:val="32"/>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eastAsia="仿宋"/>
          <w:color w:val="000000" w:themeColor="text1"/>
          <w:sz w:val="32"/>
          <w:szCs w:val="32"/>
          <w14:textFill>
            <w14:solidFill>
              <w14:schemeClr w14:val="tx1"/>
            </w14:solidFill>
          </w14:textFill>
        </w:rPr>
        <w:t>日</w:t>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期：</w:t>
      </w:r>
    </w:p>
    <w:sdt>
      <w:sdtPr>
        <w:rPr>
          <w:rFonts w:hint="eastAsia" w:ascii="仿宋" w:hAnsi="仿宋" w:eastAsia="仿宋" w:cs="仿宋"/>
          <w:b/>
          <w:bCs/>
          <w:color w:val="000000" w:themeColor="text1"/>
          <w:sz w:val="28"/>
          <w:szCs w:val="28"/>
          <w14:textFill>
            <w14:solidFill>
              <w14:schemeClr w14:val="tx1"/>
            </w14:solidFill>
          </w14:textFill>
        </w:rPr>
        <w:id w:val="147461704"/>
        <w15:color w:val="DBDBDB"/>
        <w:docPartObj>
          <w:docPartGallery w:val="Table of Contents"/>
          <w:docPartUnique/>
        </w:docPartObj>
      </w:sdtPr>
      <w:sdtEndPr>
        <w:rPr>
          <w:rFonts w:hint="default" w:ascii="Cambria" w:hAnsi="Cambria" w:eastAsia="仿宋" w:cstheme="minorBidi"/>
          <w:b/>
          <w:bCs/>
          <w:color w:val="000000" w:themeColor="text1"/>
          <w:sz w:val="32"/>
          <w:szCs w:val="32"/>
          <w14:textFill>
            <w14:solidFill>
              <w14:schemeClr w14:val="tx1"/>
            </w14:solidFill>
          </w14:textFill>
        </w:rPr>
      </w:sdtEndPr>
      <w:sdtContent>
        <w:p>
          <w:pPr>
            <w:spacing w:line="480" w:lineRule="auto"/>
            <w:jc w:val="center"/>
            <w:rPr>
              <w:rFonts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目录</w:t>
          </w:r>
        </w:p>
        <w:p>
          <w:pPr>
            <w:pStyle w:val="9"/>
            <w:tabs>
              <w:tab w:val="right" w:leader="dot" w:pos="8306"/>
            </w:tabs>
            <w:rPr>
              <w:color w:val="000000" w:themeColor="text1"/>
              <w14:textFill>
                <w14:solidFill>
                  <w14:schemeClr w14:val="tx1"/>
                </w14:solidFill>
              </w14:textFill>
            </w:rPr>
          </w:pPr>
          <w:r>
            <w:rPr>
              <w:rFonts w:hint="eastAsia" w:ascii="仿宋" w:hAnsi="仿宋" w:cs="仿宋"/>
              <w:b/>
              <w:bCs/>
              <w:color w:val="000000" w:themeColor="text1"/>
              <w:szCs w:val="28"/>
              <w14:textFill>
                <w14:solidFill>
                  <w14:schemeClr w14:val="tx1"/>
                </w14:solidFill>
              </w14:textFill>
            </w:rPr>
            <w:fldChar w:fldCharType="begin"/>
          </w:r>
          <w:r>
            <w:rPr>
              <w:rFonts w:hint="eastAsia" w:ascii="仿宋" w:hAnsi="仿宋" w:cs="仿宋"/>
              <w:b/>
              <w:bCs/>
              <w:color w:val="000000" w:themeColor="text1"/>
              <w:szCs w:val="28"/>
              <w14:textFill>
                <w14:solidFill>
                  <w14:schemeClr w14:val="tx1"/>
                </w14:solidFill>
              </w14:textFill>
            </w:rPr>
            <w:instrText xml:space="preserve">TOC \o "1-3" \h \u </w:instrText>
          </w:r>
          <w:r>
            <w:rPr>
              <w:rFonts w:hint="eastAsia" w:ascii="仿宋" w:hAnsi="仿宋" w:cs="仿宋"/>
              <w:b/>
              <w:bCs/>
              <w:color w:val="000000" w:themeColor="text1"/>
              <w:szCs w:val="28"/>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"_Toc12075"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一、 采购项目供应商资格审核明细表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_Toc12075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二、 营业执照</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"_Toc381"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三、 实缴资本证明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"_Toc10002"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四、 参保人数证明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_Toc10002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"_Toc26155"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五、 投标授权委托书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_Toc26155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"_Toc18372"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六、 被委托人社保缴纳证明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_Toc18372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"_Toc31483"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七、 投标人资质证明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_Toc31483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"_Toc31558"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八、 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_Toc31558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"_Toc1731"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 xml:space="preserve">九、 </w:t>
          </w:r>
          <w:r>
            <w:rPr>
              <w:rFonts w:hint="eastAsia" w:cs="微软雅黑" w:asciiTheme="minorEastAsia" w:hAnsiTheme="minorEastAsia"/>
              <w:color w:val="000000" w:themeColor="text1"/>
              <w:szCs w:val="30"/>
              <w14:textFill>
                <w14:solidFill>
                  <w14:schemeClr w14:val="tx1"/>
                </w14:solidFill>
              </w14:textFill>
            </w:rPr>
            <w:t>廉洁保密承诺书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"_Toc28835"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 关联公司证明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_Toc28835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"_Toc14765" </w:instrText>
          </w:r>
          <w:r>
            <w:rPr>
              <w:color w:val="000000" w:themeColor="text1"/>
              <w14:textFill>
                <w14:solidFill>
                  <w14:schemeClr w14:val="tx1"/>
                </w14:solidFill>
              </w14:textFill>
            </w:rPr>
            <w:fldChar w:fldCharType="separate"/>
          </w:r>
          <w:r>
            <w:rPr>
              <w:rFonts w:hint="eastAsia"/>
              <w:color w:val="000000" w:themeColor="text1"/>
              <w:lang w:bidi="en-US"/>
              <w14:textFill>
                <w14:solidFill>
                  <w14:schemeClr w14:val="tx1"/>
                </w14:solidFill>
              </w14:textFill>
            </w:rPr>
            <w:t>十一、 拟派本项目团队主要人员及履历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_Toc14765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"_Toc1920"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十二、 诚信度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_Toc1920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"_Toc11363"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十三、同类</w:t>
          </w:r>
          <w:r>
            <w:rPr>
              <w:color w:val="000000" w:themeColor="text1"/>
              <w14:textFill>
                <w14:solidFill>
                  <w14:schemeClr w14:val="tx1"/>
                </w14:solidFill>
              </w14:textFill>
            </w:rPr>
            <w:t>业绩</w:t>
          </w:r>
          <w:r>
            <w:rPr>
              <w:rFonts w:hint="eastAsia"/>
              <w:color w:val="000000" w:themeColor="text1"/>
              <w14:textFill>
                <w14:solidFill>
                  <w14:schemeClr w14:val="tx1"/>
                </w14:solidFill>
              </w14:textFill>
            </w:rPr>
            <w:t>一栏表</w:t>
          </w:r>
          <w:r>
            <w:rPr>
              <w:color w:val="000000" w:themeColor="text1"/>
              <w14:textFill>
                <w14:solidFill>
                  <w14:schemeClr w14:val="tx1"/>
                </w14:solidFill>
              </w14:textFill>
            </w:rPr>
            <w:tab/>
          </w:r>
          <w:r>
            <w:rPr>
              <w:rFonts w:hint="eastAsia"/>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"_Toc14096"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十四、</w:t>
          </w:r>
          <w:r>
            <w:rPr>
              <w:color w:val="000000" w:themeColor="text1"/>
              <w14:textFill>
                <w14:solidFill>
                  <w14:schemeClr w14:val="tx1"/>
                </w14:solidFill>
              </w14:textFill>
            </w:rPr>
            <w:t>业绩证明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_Toc14096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"_Toc32186"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十五、供应商调查问卷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_Toc15769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9"/>
            <w:tabs>
              <w:tab w:val="right" w:leader="dot" w:pos="8306"/>
            </w:tabs>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"_Toc15769"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十六、 其他有必要的资质及补充资料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_Toc10904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3"/>
            <w:spacing w:line="480" w:lineRule="auto"/>
            <w:rPr>
              <w:color w:val="000000" w:themeColor="text1"/>
              <w14:textFill>
                <w14:solidFill>
                  <w14:schemeClr w14:val="tx1"/>
                </w14:solidFill>
              </w14:textFill>
            </w:rPr>
            <w:sectPr>
              <w:pgSz w:w="11906" w:h="16838"/>
              <w:pgMar w:top="1440" w:right="1800" w:bottom="1440" w:left="1800" w:header="851" w:footer="992" w:gutter="0"/>
              <w:cols w:space="425" w:num="1"/>
              <w:docGrid w:type="lines" w:linePitch="312" w:charSpace="0"/>
            </w:sectPr>
          </w:pPr>
          <w:r>
            <w:rPr>
              <w:rFonts w:hint="eastAsia" w:ascii="仿宋" w:hAnsi="仿宋" w:cs="仿宋"/>
              <w:color w:val="000000" w:themeColor="text1"/>
              <w:szCs w:val="28"/>
              <w14:textFill>
                <w14:solidFill>
                  <w14:schemeClr w14:val="tx1"/>
                </w14:solidFill>
              </w14:textFill>
            </w:rPr>
            <w:fldChar w:fldCharType="end"/>
          </w:r>
        </w:p>
      </w:sdtContent>
    </w:sdt>
    <w:p>
      <w:pPr>
        <w:jc w:val="center"/>
        <w:rPr>
          <w:rFonts w:ascii="微软雅黑" w:hAnsi="微软雅黑" w:eastAsia="微软雅黑" w:cs="仿宋"/>
          <w:color w:val="000000" w:themeColor="text1"/>
          <w:sz w:val="28"/>
          <w:szCs w:val="36"/>
          <w14:textFill>
            <w14:solidFill>
              <w14:schemeClr w14:val="tx1"/>
            </w14:solidFill>
          </w14:textFill>
        </w:rPr>
      </w:pPr>
      <w:r>
        <w:rPr>
          <w:rFonts w:hint="eastAsia" w:ascii="微软雅黑" w:hAnsi="微软雅黑" w:eastAsia="微软雅黑" w:cs="仿宋"/>
          <w:color w:val="000000" w:themeColor="text1"/>
          <w:sz w:val="28"/>
          <w:szCs w:val="36"/>
          <w14:textFill>
            <w14:solidFill>
              <w14:schemeClr w14:val="tx1"/>
            </w14:solidFill>
          </w14:textFill>
        </w:rPr>
        <w:t>投标人预审资料提交须知</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请按下文要求填写或提供对应文件，本表单和附件证明文件均每页须加盖投标单位公章（鲜章）。</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提供正本一份，U盘一份（其中：文本文档以Office2007可编辑的word/Excel版本；其它以扫描件/PDF版本）</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本资格审查文件须装订成册，密封包装。</w:t>
      </w:r>
    </w:p>
    <w:p>
      <w:pPr>
        <w:pStyle w:val="20"/>
        <w:numPr>
          <w:ilvl w:val="0"/>
          <w:numId w:val="1"/>
        </w:numPr>
        <w:ind w:firstLineChars="0"/>
        <w:rPr>
          <w:rFonts w:ascii="仿宋" w:hAnsi="仿宋" w:eastAsia="仿宋" w:cs="仿宋"/>
          <w:b/>
          <w:bCs/>
          <w:color w:val="000000" w:themeColor="text1"/>
          <w:sz w:val="28"/>
          <w:szCs w:val="36"/>
          <w14:textFill>
            <w14:solidFill>
              <w14:schemeClr w14:val="tx1"/>
            </w14:solidFill>
          </w14:textFill>
        </w:rPr>
      </w:pPr>
      <w:r>
        <w:rPr>
          <w:rFonts w:hint="eastAsia" w:ascii="仿宋" w:hAnsi="仿宋" w:eastAsia="仿宋" w:cs="仿宋"/>
          <w:b/>
          <w:bCs/>
          <w:color w:val="000000" w:themeColor="text1"/>
          <w:sz w:val="28"/>
          <w:szCs w:val="36"/>
          <w14:textFill>
            <w14:solidFill>
              <w14:schemeClr w14:val="tx1"/>
            </w14:solidFill>
          </w14:textFill>
        </w:rPr>
        <w:t>投标人提供资格预审资料不符合招标公告规定投标条件的，将被判定为资格审查不合格，并作否决投标处理。</w:t>
      </w:r>
    </w:p>
    <w:p>
      <w:pPr>
        <w:rPr>
          <w:color w:val="000000" w:themeColor="text1"/>
          <w14:textFill>
            <w14:solidFill>
              <w14:schemeClr w14:val="tx1"/>
            </w14:solidFill>
          </w14:textFill>
        </w:rPr>
      </w:pPr>
      <w:r>
        <w:rPr>
          <w:color w:val="000000" w:themeColor="text1"/>
          <w14:textFill>
            <w14:solidFill>
              <w14:schemeClr w14:val="tx1"/>
            </w14:solidFill>
          </w14:textFill>
        </w:rPr>
        <w:br w:type="page"/>
      </w:r>
    </w:p>
    <w:p>
      <w:pPr>
        <w:pStyle w:val="3"/>
        <w:numPr>
          <w:ilvl w:val="0"/>
          <w:numId w:val="2"/>
        </w:numPr>
        <w:ind w:left="-567" w:leftChars="-270" w:firstLine="565" w:firstLineChars="176"/>
        <w:rPr>
          <w:color w:val="000000" w:themeColor="text1"/>
          <w14:textFill>
            <w14:solidFill>
              <w14:schemeClr w14:val="tx1"/>
            </w14:solidFill>
          </w14:textFill>
        </w:rPr>
      </w:pPr>
      <w:bookmarkStart w:id="2" w:name="_Toc12075"/>
      <w:r>
        <w:rPr>
          <w:rFonts w:hint="eastAsia"/>
          <w:color w:val="000000" w:themeColor="text1"/>
          <w14:textFill>
            <w14:solidFill>
              <w14:schemeClr w14:val="tx1"/>
            </w14:solidFill>
          </w14:textFill>
        </w:rPr>
        <w:t>采购项目供应商资格审核明细表</w:t>
      </w:r>
      <w:bookmarkEnd w:id="2"/>
    </w:p>
    <w:tbl>
      <w:tblPr>
        <w:tblStyle w:val="12"/>
        <w:tblW w:w="5180" w:type="pct"/>
        <w:jc w:val="center"/>
        <w:tblLayout w:type="fixed"/>
        <w:tblCellMar>
          <w:top w:w="0" w:type="dxa"/>
          <w:left w:w="108" w:type="dxa"/>
          <w:bottom w:w="0" w:type="dxa"/>
          <w:right w:w="108" w:type="dxa"/>
        </w:tblCellMar>
      </w:tblPr>
      <w:tblGrid>
        <w:gridCol w:w="489"/>
        <w:gridCol w:w="3229"/>
        <w:gridCol w:w="3285"/>
        <w:gridCol w:w="2665"/>
      </w:tblGrid>
      <w:tr>
        <w:tblPrEx>
          <w:tblCellMar>
            <w:top w:w="0" w:type="dxa"/>
            <w:left w:w="108" w:type="dxa"/>
            <w:bottom w:w="0" w:type="dxa"/>
            <w:right w:w="108" w:type="dxa"/>
          </w:tblCellMar>
        </w:tblPrEx>
        <w:trPr>
          <w:trHeight w:val="359" w:hRule="atLeast"/>
          <w:tblHeader/>
          <w:jc w:val="center"/>
        </w:trPr>
        <w:tc>
          <w:tcPr>
            <w:tcW w:w="252"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669"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6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37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pPr>
              <w:widowControl/>
              <w:jc w:val="center"/>
              <w:textAlignment w:val="center"/>
              <w:rPr>
                <w:rFonts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tblPrEx>
          <w:tblCellMar>
            <w:top w:w="0" w:type="dxa"/>
            <w:left w:w="108" w:type="dxa"/>
            <w:bottom w:w="0" w:type="dxa"/>
            <w:right w:w="108" w:type="dxa"/>
          </w:tblCellMar>
        </w:tblPrEx>
        <w:trPr>
          <w:trHeight w:val="359" w:hRule="atLeast"/>
          <w:tblHeader/>
          <w:jc w:val="center"/>
        </w:trPr>
        <w:tc>
          <w:tcPr>
            <w:tcW w:w="252"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669"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6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c>
          <w:tcPr>
            <w:tcW w:w="137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ascii="仿宋" w:hAnsi="仿宋" w:eastAsia="仿宋" w:cs="仿宋"/>
                <w:b/>
                <w:bCs/>
                <w:color w:val="000000" w:themeColor="text1"/>
                <w:szCs w:val="21"/>
                <w14:textFill>
                  <w14:solidFill>
                    <w14:schemeClr w14:val="tx1"/>
                  </w14:solidFill>
                </w14:textFill>
              </w:rPr>
            </w:pP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tblPrEx>
          <w:tblCellMar>
            <w:top w:w="0" w:type="dxa"/>
            <w:left w:w="108" w:type="dxa"/>
            <w:bottom w:w="0" w:type="dxa"/>
            <w:right w:w="108" w:type="dxa"/>
          </w:tblCellMar>
        </w:tblPrEx>
        <w:trPr>
          <w:trHeight w:val="38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tblPrEx>
          <w:tblCellMar>
            <w:top w:w="0" w:type="dxa"/>
            <w:left w:w="108" w:type="dxa"/>
            <w:bottom w:w="0" w:type="dxa"/>
            <w:right w:w="108" w:type="dxa"/>
          </w:tblCellMar>
        </w:tblPrEx>
        <w:trPr>
          <w:trHeight w:val="357"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6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eastAsia="宋体" w:cs="Times New Roman"/>
                <w:color w:val="000000" w:themeColor="text1"/>
                <w:sz w:val="20"/>
                <w:szCs w:val="20"/>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tblPrEx>
          <w:tblCellMar>
            <w:top w:w="0" w:type="dxa"/>
            <w:left w:w="108" w:type="dxa"/>
            <w:bottom w:w="0" w:type="dxa"/>
            <w:right w:w="108" w:type="dxa"/>
          </w:tblCellMar>
        </w:tblPrEx>
        <w:trPr>
          <w:trHeight w:val="492"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tblPrEx>
          <w:tblCellMar>
            <w:top w:w="0" w:type="dxa"/>
            <w:left w:w="108" w:type="dxa"/>
            <w:bottom w:w="0" w:type="dxa"/>
            <w:right w:w="108" w:type="dxa"/>
          </w:tblCellMar>
        </w:tblPrEx>
        <w:trPr>
          <w:trHeight w:val="69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 w:hAnsi="仿宋" w:eastAsia="仿宋" w:cs="仿宋"/>
                <w:color w:val="000000" w:themeColor="text1"/>
                <w:szCs w:val="21"/>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tblPrEx>
          <w:tblCellMar>
            <w:top w:w="0" w:type="dxa"/>
            <w:left w:w="108" w:type="dxa"/>
            <w:bottom w:w="0" w:type="dxa"/>
            <w:right w:w="108" w:type="dxa"/>
          </w:tblCellMar>
        </w:tblPrEx>
        <w:trPr>
          <w:trHeight w:val="549"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4</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5</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诚信度</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r>
              <w:rPr>
                <w:rFonts w:hint="eastAsia" w:ascii="仿宋" w:hAnsi="仿宋" w:eastAsia="仿宋" w:cs="仿宋"/>
                <w:color w:val="000000" w:themeColor="text1"/>
                <w:kern w:val="0"/>
                <w:szCs w:val="21"/>
                <w:lang w:val="en-US" w:eastAsia="zh-CN" w:bidi="ar"/>
                <w14:textFill>
                  <w14:solidFill>
                    <w14:schemeClr w14:val="tx1"/>
                  </w14:solidFill>
                </w14:textFill>
              </w:rPr>
              <w:t>6</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关联公司</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tblPrEx>
          <w:tblCellMar>
            <w:top w:w="0" w:type="dxa"/>
            <w:left w:w="108" w:type="dxa"/>
            <w:bottom w:w="0" w:type="dxa"/>
            <w:right w:w="108" w:type="dxa"/>
          </w:tblCellMar>
        </w:tblPrEx>
        <w:trPr>
          <w:trHeight w:val="446" w:hRule="atLeast"/>
          <w:jc w:val="center"/>
        </w:trPr>
        <w:tc>
          <w:tcPr>
            <w:tcW w:w="25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hint="eastAsia" w:ascii="仿宋" w:hAnsi="仿宋" w:eastAsia="仿宋" w:cs="仿宋"/>
                <w:color w:val="000000" w:themeColor="text1"/>
                <w:szCs w:val="21"/>
                <w:lang w:eastAsia="zh-CN"/>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1</w:t>
            </w:r>
            <w:r>
              <w:rPr>
                <w:rFonts w:hint="eastAsia" w:ascii="仿宋" w:hAnsi="仿宋" w:eastAsia="仿宋" w:cs="仿宋"/>
                <w:color w:val="000000" w:themeColor="text1"/>
                <w:szCs w:val="21"/>
                <w:lang w:val="en-US" w:eastAsia="zh-CN"/>
                <w14:textFill>
                  <w14:solidFill>
                    <w14:schemeClr w14:val="tx1"/>
                  </w14:solidFill>
                </w14:textFill>
              </w:rPr>
              <w:t>7</w:t>
            </w:r>
          </w:p>
        </w:tc>
        <w:tc>
          <w:tcPr>
            <w:tcW w:w="166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其他有必要的条件</w:t>
            </w:r>
          </w:p>
        </w:tc>
        <w:tc>
          <w:tcPr>
            <w:tcW w:w="169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 w:hAnsi="仿宋" w:eastAsia="仿宋" w:cs="仿宋"/>
                <w:color w:val="000000" w:themeColor="text1"/>
                <w:kern w:val="0"/>
                <w:szCs w:val="21"/>
                <w:lang w:bidi="ar"/>
                <w14:textFill>
                  <w14:solidFill>
                    <w14:schemeClr w14:val="tx1"/>
                  </w14:solidFill>
                </w14:textFill>
              </w:rPr>
            </w:pPr>
          </w:p>
        </w:tc>
        <w:tc>
          <w:tcPr>
            <w:tcW w:w="137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pPr>
        <w:pStyle w:val="3"/>
        <w:numPr>
          <w:ilvl w:val="0"/>
          <w:numId w:val="2"/>
        </w:numPr>
        <w:rPr>
          <w:color w:val="000000" w:themeColor="text1"/>
          <w14:textFill>
            <w14:solidFill>
              <w14:schemeClr w14:val="tx1"/>
            </w14:solidFill>
          </w14:textFill>
        </w:rPr>
      </w:pPr>
      <w:bookmarkStart w:id="3" w:name="_Toc31482"/>
      <w:r>
        <w:rPr>
          <w:rFonts w:hint="eastAsia"/>
          <w:color w:val="000000" w:themeColor="text1"/>
          <w14:textFill>
            <w14:solidFill>
              <w14:schemeClr w14:val="tx1"/>
            </w14:solidFill>
          </w14:textFill>
        </w:rPr>
        <w:t>营业执照</w:t>
      </w:r>
      <w:bookmarkEnd w:id="3"/>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须提供营业执照</w:t>
      </w:r>
    </w:p>
    <w:p>
      <w:pPr>
        <w:pStyle w:val="3"/>
        <w:numPr>
          <w:ilvl w:val="0"/>
          <w:numId w:val="2"/>
        </w:numPr>
        <w:rPr>
          <w:color w:val="000000" w:themeColor="text1"/>
          <w14:textFill>
            <w14:solidFill>
              <w14:schemeClr w14:val="tx1"/>
            </w14:solidFill>
          </w14:textFill>
        </w:rPr>
      </w:pPr>
      <w:bookmarkStart w:id="4" w:name="_Toc381"/>
      <w:r>
        <w:rPr>
          <w:rFonts w:hint="eastAsia"/>
          <w:color w:val="000000" w:themeColor="text1"/>
          <w14:textFill>
            <w14:solidFill>
              <w14:schemeClr w14:val="tx1"/>
            </w14:solidFill>
          </w14:textFill>
        </w:rPr>
        <w:t>实缴资本证明</w:t>
      </w:r>
      <w:bookmarkEnd w:id="4"/>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提供实缴资本证明（如第三方网站截图、其他证明）</w:t>
      </w:r>
    </w:p>
    <w:p>
      <w:pPr>
        <w:pStyle w:val="3"/>
        <w:numPr>
          <w:ilvl w:val="0"/>
          <w:numId w:val="2"/>
        </w:numPr>
        <w:rPr>
          <w:color w:val="000000" w:themeColor="text1"/>
          <w14:textFill>
            <w14:solidFill>
              <w14:schemeClr w14:val="tx1"/>
            </w14:solidFill>
          </w14:textFill>
        </w:rPr>
      </w:pPr>
      <w:bookmarkStart w:id="5" w:name="_Toc10002"/>
      <w:r>
        <w:rPr>
          <w:rFonts w:hint="eastAsia"/>
          <w:color w:val="000000" w:themeColor="text1"/>
          <w14:textFill>
            <w14:solidFill>
              <w14:schemeClr w14:val="tx1"/>
            </w14:solidFill>
          </w14:textFill>
        </w:rPr>
        <w:t>参保人数证明</w:t>
      </w:r>
      <w:bookmarkEnd w:id="5"/>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提供参保人数证明（如社保缴纳证明、第三方网站截图）</w:t>
      </w:r>
    </w:p>
    <w:p>
      <w:pPr>
        <w:pStyle w:val="3"/>
        <w:numPr>
          <w:ilvl w:val="0"/>
          <w:numId w:val="2"/>
        </w:numPr>
        <w:rPr>
          <w:color w:val="000000" w:themeColor="text1"/>
          <w14:textFill>
            <w14:solidFill>
              <w14:schemeClr w14:val="tx1"/>
            </w14:solidFill>
          </w14:textFill>
        </w:rPr>
      </w:pPr>
      <w:bookmarkStart w:id="6" w:name="_Toc26155"/>
      <w:r>
        <w:rPr>
          <w:rFonts w:hint="eastAsia"/>
          <w:color w:val="000000" w:themeColor="text1"/>
          <w14:textFill>
            <w14:solidFill>
              <w14:schemeClr w14:val="tx1"/>
            </w14:solidFill>
          </w14:textFill>
        </w:rPr>
        <w:t>投标授权委托书</w:t>
      </w:r>
      <w:bookmarkEnd w:id="6"/>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投标授权委托书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本人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（姓名）系</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（投标人名称）的法定代表人，现委托本单位人员</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（姓名）为我方代理人。代理人以我方名义签署、澄清、说明、补正、递交、撤回、修改</w:t>
      </w:r>
      <w:r>
        <w:rPr>
          <w:rFonts w:hint="eastAsia" w:ascii="仿宋" w:hAnsi="仿宋" w:eastAsia="仿宋"/>
          <w:color w:val="000000" w:themeColor="text1"/>
          <w:sz w:val="24"/>
          <w:u w:val="single"/>
          <w:lang w:bidi="en-US"/>
          <w14:textFill>
            <w14:solidFill>
              <w14:schemeClr w14:val="tx1"/>
            </w14:solidFill>
          </w14:textFill>
        </w:rPr>
        <w:t>（项目名称）</w:t>
      </w:r>
      <w:r>
        <w:rPr>
          <w:rFonts w:hint="eastAsia" w:ascii="仿宋" w:hAnsi="仿宋" w:eastAsia="仿宋"/>
          <w:color w:val="000000" w:themeColor="text1"/>
          <w:sz w:val="24"/>
          <w:lang w:bidi="en-US"/>
          <w14:textFill>
            <w14:solidFill>
              <w14:schemeClr w14:val="tx1"/>
            </w14:solidFill>
          </w14:textFill>
        </w:rPr>
        <w:t>投标文件，签订合同和处理有关事宜（向有关行政监督部门投诉另行授权），其法律后果由我方承担。</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委托期限：自本授权委托书签署日起至投标有效期结束止</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代理人无权转让委托。</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附：（</w:t>
      </w:r>
      <w:r>
        <w:rPr>
          <w:rFonts w:ascii="仿宋" w:hAnsi="仿宋" w:eastAsia="仿宋"/>
          <w:color w:val="000000" w:themeColor="text1"/>
          <w:sz w:val="24"/>
          <w:lang w:bidi="en-US"/>
          <w14:textFill>
            <w14:solidFill>
              <w14:schemeClr w14:val="tx1"/>
            </w14:solidFill>
          </w14:textFill>
        </w:rPr>
        <w:t>1</w:t>
      </w:r>
      <w:r>
        <w:rPr>
          <w:rFonts w:hint="eastAsia" w:ascii="仿宋" w:hAnsi="仿宋" w:eastAsia="仿宋"/>
          <w:color w:val="000000" w:themeColor="text1"/>
          <w:sz w:val="24"/>
          <w:lang w:bidi="en-US"/>
          <w14:textFill>
            <w14:solidFill>
              <w14:schemeClr w14:val="tx1"/>
            </w14:solidFill>
          </w14:textFill>
        </w:rPr>
        <w:t>）法定代表人身份证明书（格式后附）。</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（2）法定代表人身份证复印件。</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w:t>
      </w:r>
      <w:r>
        <w:rPr>
          <w:rFonts w:ascii="仿宋" w:hAnsi="仿宋" w:eastAsia="仿宋"/>
          <w:color w:val="000000" w:themeColor="text1"/>
          <w:sz w:val="24"/>
          <w:lang w:bidi="en-US"/>
          <w14:textFill>
            <w14:solidFill>
              <w14:schemeClr w14:val="tx1"/>
            </w14:solidFill>
          </w14:textFill>
        </w:rPr>
        <w:t>3</w:t>
      </w:r>
      <w:r>
        <w:rPr>
          <w:rFonts w:hint="eastAsia" w:ascii="仿宋" w:hAnsi="仿宋" w:eastAsia="仿宋"/>
          <w:color w:val="000000" w:themeColor="text1"/>
          <w:sz w:val="24"/>
          <w:lang w:bidi="en-US"/>
          <w14:textFill>
            <w14:solidFill>
              <w14:schemeClr w14:val="tx1"/>
            </w14:solidFill>
          </w14:textFill>
        </w:rPr>
        <w:t>）委托代理人身份证复印件。</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投标人：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（公司名+公章）</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法定代表人：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w:t>
      </w:r>
      <w:r>
        <w:rPr>
          <w:rFonts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（签字）</w:t>
      </w:r>
    </w:p>
    <w:p>
      <w:pPr>
        <w:tabs>
          <w:tab w:val="right" w:leader="dot" w:pos="9471"/>
        </w:tabs>
        <w:adjustRightInd w:val="0"/>
        <w:snapToGrid w:val="0"/>
        <w:spacing w:line="360" w:lineRule="auto"/>
        <w:ind w:firstLine="2692" w:firstLineChars="1122"/>
        <w:rPr>
          <w:rFonts w:ascii="仿宋" w:hAnsi="仿宋" w:eastAsia="仿宋"/>
          <w:color w:val="000000" w:themeColor="text1"/>
          <w:sz w:val="24"/>
          <w:u w:val="single"/>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移动电话：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ascii="仿宋" w:hAnsi="仿宋" w:eastAsia="仿宋"/>
          <w:color w:val="000000" w:themeColor="text1"/>
          <w:sz w:val="24"/>
          <w:u w:val="single"/>
          <w:lang w:bidi="en-US"/>
          <w14:textFill>
            <w14:solidFill>
              <w14:schemeClr w14:val="tx1"/>
            </w14:solidFill>
          </w14:textFill>
        </w:rPr>
        <w:t xml:space="preserve">              </w:t>
      </w:r>
    </w:p>
    <w:p>
      <w:pPr>
        <w:pStyle w:val="8"/>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委托代理人邮箱：</w:t>
      </w:r>
      <w:r>
        <w:rPr>
          <w:rFonts w:hint="eastAsia" w:ascii="仿宋" w:hAnsi="仿宋" w:eastAsia="仿宋"/>
          <w:color w:val="000000" w:themeColor="text1"/>
          <w:sz w:val="24"/>
          <w:u w:val="single"/>
          <w:lang w:bidi="en-US"/>
          <w14:textFill>
            <w14:solidFill>
              <w14:schemeClr w14:val="tx1"/>
            </w14:solidFill>
          </w14:textFill>
        </w:rPr>
        <w:t xml:space="preserve">           </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年</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月</w:t>
      </w:r>
      <w:r>
        <w:rPr>
          <w:rFonts w:ascii="仿宋" w:hAnsi="仿宋" w:eastAsia="仿宋"/>
          <w:color w:val="000000" w:themeColor="text1"/>
          <w:sz w:val="24"/>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日</w:t>
      </w:r>
    </w:p>
    <w:p>
      <w:pPr>
        <w:tabs>
          <w:tab w:val="right" w:leader="dot" w:pos="9471"/>
        </w:tabs>
        <w:adjustRightInd w:val="0"/>
        <w:snapToGrid w:val="0"/>
        <w:spacing w:line="360" w:lineRule="auto"/>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注：法定代表人亲自投标时，无需提供此授权委托书，但应提供法定代表人身份证明原件和法定代表人身份证复印件。</w:t>
      </w:r>
    </w:p>
    <w:p>
      <w:pPr>
        <w:rPr>
          <w:color w:val="000000" w:themeColor="text1"/>
          <w:lang w:bidi="en-US"/>
          <w14:textFill>
            <w14:solidFill>
              <w14:schemeClr w14:val="tx1"/>
            </w14:solidFill>
          </w14:textFill>
        </w:rPr>
      </w:pPr>
    </w:p>
    <w:p>
      <w:pPr>
        <w:adjustRightInd w:val="0"/>
        <w:snapToGrid w:val="0"/>
        <w:spacing w:line="360" w:lineRule="auto"/>
        <w:jc w:val="center"/>
        <w:rPr>
          <w:rFonts w:ascii="仿宋" w:hAnsi="仿宋" w:eastAsia="仿宋"/>
          <w:b/>
          <w:color w:val="000000" w:themeColor="text1"/>
          <w:sz w:val="24"/>
          <w:lang w:bidi="en-US"/>
          <w14:textFill>
            <w14:solidFill>
              <w14:schemeClr w14:val="tx1"/>
            </w14:solidFill>
          </w14:textFill>
        </w:rPr>
      </w:pPr>
      <w:r>
        <w:rPr>
          <w:rFonts w:hint="eastAsia" w:ascii="仿宋" w:hAnsi="仿宋" w:eastAsia="仿宋"/>
          <w:b/>
          <w:color w:val="000000" w:themeColor="text1"/>
          <w:sz w:val="24"/>
          <w:lang w:bidi="en-US"/>
          <w14:textFill>
            <w14:solidFill>
              <w14:schemeClr w14:val="tx1"/>
            </w14:solidFill>
          </w14:textFill>
        </w:rPr>
        <w:t>法定代表人身份证明书</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投标人名称：</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单位性质：</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，营业地址：</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，成立时间：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年</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月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日，经营期限：</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姓名：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系 </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（投标人名称）的法定代表人（ 职务：</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电话：</w:t>
      </w:r>
      <w:r>
        <w:rPr>
          <w:rFonts w:hint="eastAsia" w:ascii="仿宋" w:hAnsi="仿宋" w:eastAsia="仿宋"/>
          <w:color w:val="000000" w:themeColor="text1"/>
          <w:sz w:val="24"/>
          <w:u w:val="single"/>
          <w:lang w:bidi="en-US"/>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 xml:space="preserve"> ）。</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特此证明。</w:t>
      </w: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投标人：            （公司名+公章）</w:t>
      </w: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p>
    <w:p>
      <w:pPr>
        <w:tabs>
          <w:tab w:val="right" w:leader="dot" w:pos="9471"/>
        </w:tabs>
        <w:adjustRightInd w:val="0"/>
        <w:snapToGrid w:val="0"/>
        <w:spacing w:line="360" w:lineRule="auto"/>
        <w:ind w:firstLine="480" w:firstLineChars="200"/>
        <w:jc w:val="right"/>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 xml:space="preserve">                               年     月     日</w:t>
      </w:r>
    </w:p>
    <w:p>
      <w:pPr>
        <w:rPr>
          <w:b/>
          <w:bCs/>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法定代表人身份证复印件（正反面）：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b/>
          <w:bCs/>
          <w:color w:val="000000" w:themeColor="text1"/>
          <w:lang w:bidi="en-US"/>
          <w14:textFill>
            <w14:solidFill>
              <w14:schemeClr w14:val="tx1"/>
            </w14:solidFill>
          </w14:textFill>
        </w:rPr>
      </w:pPr>
      <w:r>
        <w:rPr>
          <w:rFonts w:hint="eastAsia"/>
          <w:b/>
          <w:bCs/>
          <w:color w:val="000000" w:themeColor="text1"/>
          <w:lang w:bidi="en-US"/>
          <w14:textFill>
            <w14:solidFill>
              <w14:schemeClr w14:val="tx1"/>
            </w14:solidFill>
          </w14:textFill>
        </w:rPr>
        <w:t>委托代理人身份证复印件（正反面）：</w:t>
      </w: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rPr>
          <w:color w:val="000000" w:themeColor="text1"/>
          <w:lang w:bidi="en-US"/>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7" w:name="_Toc18372"/>
      <w:r>
        <w:rPr>
          <w:rFonts w:hint="eastAsia"/>
          <w:color w:val="000000" w:themeColor="text1"/>
          <w14:textFill>
            <w14:solidFill>
              <w14:schemeClr w14:val="tx1"/>
            </w14:solidFill>
          </w14:textFill>
        </w:rPr>
        <w:t>被委托人社保缴纳证明</w:t>
      </w:r>
      <w:bookmarkEnd w:id="7"/>
    </w:p>
    <w:p>
      <w:pPr>
        <w:tabs>
          <w:tab w:val="right" w:leader="dot" w:pos="9471"/>
        </w:tabs>
        <w:adjustRightInd w:val="0"/>
        <w:snapToGrid w:val="0"/>
        <w:spacing w:line="360"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ascii="仿宋" w:hAnsi="仿宋" w:eastAsia="仿宋"/>
          <w:color w:val="000000" w:themeColor="text1"/>
          <w:sz w:val="24"/>
          <w:lang w:bidi="en-US"/>
          <w14:textFill>
            <w14:solidFill>
              <w14:schemeClr w14:val="tx1"/>
            </w14:solidFill>
          </w14:textFill>
        </w:rPr>
        <w:t>提供被委托人社保缴纳证明或第三方网站截图</w:t>
      </w:r>
    </w:p>
    <w:p>
      <w:pPr>
        <w:pStyle w:val="3"/>
        <w:numPr>
          <w:ilvl w:val="0"/>
          <w:numId w:val="2"/>
        </w:numPr>
        <w:rPr>
          <w:color w:val="000000" w:themeColor="text1"/>
          <w14:textFill>
            <w14:solidFill>
              <w14:schemeClr w14:val="tx1"/>
            </w14:solidFill>
          </w14:textFill>
        </w:rPr>
      </w:pPr>
      <w:bookmarkStart w:id="8" w:name="_Toc31558"/>
      <w:r>
        <w:rPr>
          <w:rFonts w:hint="eastAsia"/>
          <w:color w:val="000000" w:themeColor="text1"/>
          <w:lang w:val="en-US" w:eastAsia="zh-CN"/>
          <w14:textFill>
            <w14:solidFill>
              <w14:schemeClr w14:val="tx1"/>
            </w14:solidFill>
          </w14:textFill>
        </w:rPr>
        <w:t>投标人资质证明</w:t>
      </w:r>
    </w:p>
    <w:p>
      <w:pPr>
        <w:tabs>
          <w:tab w:val="right" w:leader="dot" w:pos="9471"/>
        </w:tabs>
        <w:adjustRightInd w:val="0"/>
        <w:snapToGrid w:val="0"/>
        <w:spacing w:line="360" w:lineRule="auto"/>
        <w:ind w:firstLine="480" w:firstLineChars="200"/>
        <w:rPr>
          <w:rFonts w:hint="eastAsia" w:ascii="仿宋" w:hAnsi="仿宋" w:eastAsia="仿宋"/>
          <w:color w:val="000000" w:themeColor="text1"/>
          <w:sz w:val="24"/>
          <w:highlight w:val="none"/>
          <w:lang w:val="en-US" w:eastAsia="zh-CN" w:bidi="en-US"/>
          <w14:textFill>
            <w14:solidFill>
              <w14:schemeClr w14:val="tx1"/>
            </w14:solidFill>
          </w14:textFill>
        </w:rPr>
      </w:pPr>
      <w:r>
        <w:rPr>
          <w:rFonts w:hint="eastAsia" w:ascii="仿宋" w:hAnsi="仿宋" w:eastAsia="仿宋"/>
          <w:color w:val="000000" w:themeColor="text1"/>
          <w:sz w:val="24"/>
          <w:highlight w:val="none"/>
          <w:lang w:val="en-US" w:eastAsia="zh-CN" w:bidi="en-US"/>
          <w14:textFill>
            <w14:solidFill>
              <w14:schemeClr w14:val="tx1"/>
            </w14:solidFill>
          </w14:textFill>
        </w:rPr>
        <w:t>提供</w:t>
      </w:r>
      <w:r>
        <w:rPr>
          <w:rFonts w:hint="eastAsia" w:ascii="仿宋" w:hAnsi="仿宋" w:eastAsia="仿宋"/>
          <w:color w:val="000000" w:themeColor="text1"/>
          <w:sz w:val="24"/>
          <w:highlight w:val="none"/>
          <w:lang w:bidi="en-US"/>
          <w14:textFill>
            <w14:solidFill>
              <w14:schemeClr w14:val="tx1"/>
            </w14:solidFill>
          </w14:textFill>
        </w:rPr>
        <w:t>投标人为配套柴油发电机组</w:t>
      </w:r>
      <w:bookmarkStart w:id="20" w:name="_GoBack"/>
      <w:bookmarkEnd w:id="20"/>
      <w:r>
        <w:rPr>
          <w:rFonts w:hint="eastAsia" w:ascii="仿宋" w:hAnsi="仿宋" w:eastAsia="仿宋"/>
          <w:color w:val="000000" w:themeColor="text1"/>
          <w:sz w:val="24"/>
          <w:highlight w:val="none"/>
          <w:lang w:bidi="en-US"/>
          <w14:textFill>
            <w14:solidFill>
              <w14:schemeClr w14:val="tx1"/>
            </w14:solidFill>
          </w14:textFill>
        </w:rPr>
        <w:t>的生产制造商或授权代理商</w:t>
      </w:r>
      <w:r>
        <w:rPr>
          <w:rFonts w:hint="eastAsia" w:ascii="仿宋" w:hAnsi="仿宋" w:eastAsia="仿宋"/>
          <w:color w:val="000000" w:themeColor="text1"/>
          <w:sz w:val="24"/>
          <w:highlight w:val="none"/>
          <w:lang w:val="en-US" w:eastAsia="zh-CN" w:bidi="en-US"/>
          <w14:textFill>
            <w14:solidFill>
              <w14:schemeClr w14:val="tx1"/>
            </w14:solidFill>
          </w14:textFill>
        </w:rPr>
        <w:t>的证明。</w:t>
      </w:r>
    </w:p>
    <w:p>
      <w:pPr>
        <w:pStyle w:val="3"/>
        <w:numPr>
          <w:ilvl w:val="0"/>
          <w:numId w:val="2"/>
        </w:numPr>
        <w:rPr>
          <w:color w:val="000000" w:themeColor="text1"/>
          <w14:textFill>
            <w14:solidFill>
              <w14:schemeClr w14:val="tx1"/>
            </w14:solidFill>
          </w14:textFill>
        </w:rPr>
      </w:pPr>
      <w:r>
        <w:rPr>
          <w:rFonts w:hint="eastAsia"/>
          <w:color w:val="000000" w:themeColor="text1"/>
          <w14:textFill>
            <w14:solidFill>
              <w14:schemeClr w14:val="tx1"/>
            </w14:solidFill>
          </w14:textFill>
        </w:rPr>
        <w:t>承诺书</w:t>
      </w:r>
      <w:bookmarkEnd w:id="8"/>
    </w:p>
    <w:p>
      <w:pPr>
        <w:pStyle w:val="18"/>
        <w:spacing w:line="560" w:lineRule="exact"/>
        <w:ind w:firstLine="562" w:firstLineChars="200"/>
        <w:jc w:val="center"/>
        <w:rPr>
          <w:rFonts w:ascii="微软雅黑" w:hAnsi="微软雅黑" w:eastAsia="微软雅黑"/>
          <w:b/>
          <w:bCs/>
          <w:color w:val="000000" w:themeColor="text1"/>
          <w:sz w:val="28"/>
          <w:szCs w:val="28"/>
          <w14:textFill>
            <w14:solidFill>
              <w14:schemeClr w14:val="tx1"/>
            </w14:solidFill>
          </w14:textFill>
        </w:rPr>
      </w:pPr>
      <w:r>
        <w:rPr>
          <w:rFonts w:hint="eastAsia" w:ascii="微软雅黑" w:hAnsi="微软雅黑" w:eastAsia="微软雅黑"/>
          <w:b/>
          <w:bCs/>
          <w:color w:val="000000" w:themeColor="text1"/>
          <w:sz w:val="28"/>
          <w:szCs w:val="28"/>
          <w14:textFill>
            <w14:solidFill>
              <w14:schemeClr w14:val="tx1"/>
            </w14:solidFill>
          </w14:textFill>
        </w:rPr>
        <w:t>承诺书</w:t>
      </w:r>
    </w:p>
    <w:p>
      <w:pPr>
        <w:pStyle w:val="18"/>
        <w:spacing w:line="400" w:lineRule="exact"/>
        <w:rPr>
          <w:rFonts w:ascii="仿宋" w:hAnsi="仿宋" w:eastAsia="仿宋"/>
          <w:b/>
          <w:bCs/>
          <w:color w:val="000000" w:themeColor="text1"/>
          <w14:textFill>
            <w14:solidFill>
              <w14:schemeClr w14:val="tx1"/>
            </w14:solidFill>
          </w14:textFill>
        </w:rPr>
      </w:pPr>
      <w:r>
        <w:rPr>
          <w:rFonts w:hint="eastAsia" w:ascii="仿宋" w:hAnsi="仿宋" w:eastAsia="仿宋"/>
          <w:b/>
          <w:bCs/>
          <w:color w:val="000000" w:themeColor="text1"/>
          <w14:textFill>
            <w14:solidFill>
              <w14:schemeClr w14:val="tx1"/>
            </w14:solidFill>
          </w14:textFill>
        </w:rPr>
        <w:t>四川天马玻璃有限公司：</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我为（</w:t>
      </w:r>
      <w:r>
        <w:rPr>
          <w:rFonts w:hint="eastAsia" w:ascii="仿宋" w:hAnsi="仿宋" w:eastAsia="仿宋"/>
          <w:color w:val="000000" w:themeColor="text1"/>
          <w:u w:val="single"/>
          <w14:textFill>
            <w14:solidFill>
              <w14:schemeClr w14:val="tx1"/>
            </w14:solidFill>
          </w14:textFill>
        </w:rPr>
        <w:t>资格预审申请人全称</w:t>
      </w:r>
      <w:r>
        <w:rPr>
          <w:rFonts w:hint="eastAsia" w:ascii="仿宋" w:hAnsi="仿宋" w:eastAsia="仿宋"/>
          <w:color w:val="000000" w:themeColor="text1"/>
          <w14:textFill>
            <w14:solidFill>
              <w14:schemeClr w14:val="tx1"/>
            </w14:solidFill>
          </w14:textFill>
        </w:rPr>
        <w:t>）的法定代表人，我方本着诚实守信的原则，自愿参与贵公司组织的</w:t>
      </w:r>
      <w:r>
        <w:rPr>
          <w:rFonts w:hint="eastAsia" w:ascii="仿宋" w:hAnsi="仿宋" w:eastAsia="仿宋"/>
          <w:color w:val="000000" w:themeColor="text1"/>
          <w:u w:val="single"/>
          <w14:textFill>
            <w14:solidFill>
              <w14:schemeClr w14:val="tx1"/>
            </w14:solidFill>
          </w14:textFill>
        </w:rPr>
        <w:t>（项目名称）</w:t>
      </w:r>
      <w:r>
        <w:rPr>
          <w:rFonts w:hint="eastAsia" w:ascii="仿宋" w:hAnsi="仿宋" w:eastAsia="仿宋"/>
          <w:color w:val="000000" w:themeColor="text1"/>
          <w14:textFill>
            <w14:solidFill>
              <w14:schemeClr w14:val="tx1"/>
            </w14:solidFill>
          </w14:textFill>
        </w:rPr>
        <w:t>项目招投标。现我方向你方郑重承诺：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一、我方</w:t>
      </w:r>
      <w:r>
        <w:rPr>
          <w:rFonts w:hint="eastAsia" w:ascii="仿宋" w:hAnsi="仿宋" w:eastAsia="仿宋"/>
          <w:color w:val="000000" w:themeColor="text1"/>
          <w:u w:val="single"/>
          <w14:textFill>
            <w14:solidFill>
              <w14:schemeClr w14:val="tx1"/>
            </w14:solidFill>
          </w14:textFill>
        </w:rPr>
        <w:t>不采用挂靠、分包、转包、联合体方式参与投标；</w:t>
      </w:r>
      <w:r>
        <w:rPr>
          <w:rFonts w:hint="eastAsia" w:ascii="仿宋" w:hAnsi="仿宋" w:eastAsia="仿宋"/>
          <w:color w:val="000000" w:themeColor="text1"/>
          <w14:textFill>
            <w14:solidFill>
              <w14:schemeClr w14:val="tx1"/>
            </w14:solidFill>
          </w14:textFill>
        </w:rPr>
        <w:t>不组织、不参与串标围标；近三年内无违法记录，无知识产权侵权行为，无不正当竞争行为。</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三、</w:t>
      </w:r>
      <w:r>
        <w:rPr>
          <w:rFonts w:hint="eastAsia" w:ascii="仿宋" w:hAnsi="仿宋" w:eastAsia="仿宋"/>
          <w:color w:val="000000" w:themeColor="text1"/>
          <w:highlight w:val="none"/>
          <w14:textFill>
            <w14:solidFill>
              <w14:schemeClr w14:val="tx1"/>
            </w14:solidFill>
          </w14:textFill>
        </w:rPr>
        <w:t>我方拟派项目负责人（项目经理和项目技术负责人）保证自开工令收到之日起至工程结束（若中标），无承担其它在建工程，且非因不可抗力影响，不更换项目负责人。如果我方中标后，被他人举报并经核实，确认拟派项目负责人有其它在建工程，你方即可取消我方中标候选人资格，并同意投标保证金不予退还和承担合同约定的其它违约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四、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五、我方保证：如中标，确保在公示结束后在你方规定时间内提交符合要求的履约保证金、签订施工合同并进场施工，并在规定的合同工期内完成施工任务。如在规定的合同工期内未完成施工任务，即可认为我方施工组织不力。</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六、如你方确需约谈我方法定代表人，我方承诺接到通知后3天内参加约谈。</w:t>
      </w:r>
    </w:p>
    <w:p>
      <w:pPr>
        <w:pStyle w:val="18"/>
        <w:spacing w:line="400" w:lineRule="exact"/>
        <w:ind w:firstLine="482" w:firstLineChars="200"/>
        <w:rPr>
          <w:rFonts w:ascii="仿宋" w:hAnsi="仿宋" w:eastAsia="仿宋"/>
          <w:color w:val="000000" w:themeColor="text1"/>
          <w14:textFill>
            <w14:solidFill>
              <w14:schemeClr w14:val="tx1"/>
            </w14:solidFill>
          </w14:textFill>
        </w:rPr>
      </w:pPr>
      <w:r>
        <w:rPr>
          <w:rFonts w:ascii="仿宋" w:hAnsi="仿宋" w:eastAsia="仿宋"/>
          <w:b/>
          <w:bCs/>
          <w:color w:val="000000" w:themeColor="text1"/>
          <w14:textFill>
            <w14:solidFill>
              <w14:schemeClr w14:val="tx1"/>
            </w14:solidFill>
          </w14:textFill>
        </w:rPr>
        <w:t>我方承诺：违反上述任何一条承诺，愿意接受任何处罚，包括同意你方取消我方中标资格并不予退还投标保证金或履约保证金，将我方列入黑名单，并上报建设主管部门。</w:t>
      </w:r>
    </w:p>
    <w:p>
      <w:pPr>
        <w:pStyle w:val="18"/>
        <w:spacing w:line="400" w:lineRule="exact"/>
        <w:ind w:firstLine="480" w:firstLineChars="200"/>
        <w:rPr>
          <w:rFonts w:ascii="仿宋" w:hAnsi="仿宋" w:eastAsia="仿宋"/>
          <w:color w:val="000000" w:themeColor="text1"/>
          <w14:textFill>
            <w14:solidFill>
              <w14:schemeClr w14:val="tx1"/>
            </w14:solidFill>
          </w14:textFill>
        </w:rPr>
      </w:pPr>
      <w:r>
        <w:rPr>
          <w:rFonts w:ascii="Calibri" w:eastAsia="仿宋" w:cs="Calibri"/>
          <w:color w:val="000000" w:themeColor="text1"/>
          <w14:textFill>
            <w14:solidFill>
              <w14:schemeClr w14:val="tx1"/>
            </w14:solidFill>
          </w14:textFill>
        </w:rPr>
        <w:t> </w:t>
      </w:r>
      <w:r>
        <w:rPr>
          <w:rFonts w:hint="eastAsia" w:ascii="仿宋" w:hAnsi="仿宋" w:eastAsia="仿宋"/>
          <w:color w:val="000000" w:themeColor="text1"/>
          <w14:textFill>
            <w14:solidFill>
              <w14:schemeClr w14:val="tx1"/>
            </w14:solidFill>
          </w14:textFill>
        </w:rPr>
        <w:t>本承诺书承诺内容自签字盖章之日起生效。</w:t>
      </w:r>
    </w:p>
    <w:p>
      <w:pPr>
        <w:pStyle w:val="18"/>
        <w:spacing w:line="400" w:lineRule="exact"/>
        <w:ind w:firstLine="480" w:firstLineChars="200"/>
        <w:rPr>
          <w:rFonts w:ascii="仿宋" w:hAnsi="仿宋" w:eastAsia="仿宋"/>
          <w:color w:val="000000" w:themeColor="text1"/>
          <w14:textFill>
            <w14:solidFill>
              <w14:schemeClr w14:val="tx1"/>
            </w14:solidFill>
          </w14:textFill>
        </w:rPr>
      </w:pP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投标申请人（盖章）：</w:t>
      </w:r>
    </w:p>
    <w:p>
      <w:pPr>
        <w:pStyle w:val="10"/>
        <w:shd w:val="clear" w:color="auto" w:fill="FFFFFF"/>
        <w:spacing w:before="0" w:beforeAutospacing="0" w:after="0" w:afterAutospacing="0" w:line="400" w:lineRule="exact"/>
        <w:ind w:right="-512" w:firstLine="5040" w:firstLineChars="2100"/>
        <w:textAlignment w:val="baseline"/>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法定代表人（签字或盖章）：</w:t>
      </w:r>
    </w:p>
    <w:p>
      <w:pPr>
        <w:pStyle w:val="10"/>
        <w:shd w:val="clear" w:color="auto" w:fill="FFFFFF"/>
        <w:spacing w:before="75" w:beforeAutospacing="0" w:after="330" w:afterAutospacing="0" w:line="400" w:lineRule="exact"/>
        <w:ind w:firstLine="7200" w:firstLineChars="3000"/>
        <w:textAlignment w:val="baseline"/>
        <w:rPr>
          <w:color w:val="000000" w:themeColor="text1"/>
          <w:lang w:bidi="en-US"/>
          <w14:textFill>
            <w14:solidFill>
              <w14:schemeClr w14:val="tx1"/>
            </w14:solidFill>
          </w14:textFill>
        </w:rPr>
      </w:pPr>
      <w:r>
        <w:rPr>
          <w:rFonts w:hint="eastAsia" w:ascii="微软雅黑" w:hAnsi="微软雅黑" w:eastAsia="微软雅黑"/>
          <w:color w:val="000000" w:themeColor="text1"/>
          <w14:textFill>
            <w14:solidFill>
              <w14:schemeClr w14:val="tx1"/>
            </w14:solidFill>
          </w14:textFill>
        </w:rPr>
        <w:t xml:space="preserve">年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 xml:space="preserve">月 </w:t>
      </w:r>
      <w:r>
        <w:rPr>
          <w:rFonts w:ascii="微软雅黑" w:hAnsi="微软雅黑" w:eastAsia="微软雅黑"/>
          <w:color w:val="000000" w:themeColor="text1"/>
          <w14:textFill>
            <w14:solidFill>
              <w14:schemeClr w14:val="tx1"/>
            </w14:solidFill>
          </w14:textFill>
        </w:rPr>
        <w:t xml:space="preserve">  </w:t>
      </w:r>
      <w:r>
        <w:rPr>
          <w:rFonts w:hint="eastAsia" w:ascii="微软雅黑" w:hAnsi="微软雅黑" w:eastAsia="微软雅黑"/>
          <w:color w:val="000000" w:themeColor="text1"/>
          <w14:textFill>
            <w14:solidFill>
              <w14:schemeClr w14:val="tx1"/>
            </w14:solidFill>
          </w14:textFill>
        </w:rPr>
        <w:t>日 </w:t>
      </w:r>
    </w:p>
    <w:p>
      <w:pPr>
        <w:pStyle w:val="3"/>
        <w:numPr>
          <w:ilvl w:val="0"/>
          <w:numId w:val="2"/>
        </w:numPr>
        <w:rPr>
          <w:color w:val="000000" w:themeColor="text1"/>
          <w:lang w:bidi="en-US"/>
          <w14:textFill>
            <w14:solidFill>
              <w14:schemeClr w14:val="tx1"/>
            </w14:solidFill>
          </w14:textFill>
        </w:rPr>
      </w:pPr>
      <w:bookmarkStart w:id="9" w:name="_Toc1731"/>
      <w:r>
        <w:rPr>
          <w:rFonts w:hint="eastAsia" w:cs="微软雅黑" w:asciiTheme="minorEastAsia" w:hAnsiTheme="minorEastAsia"/>
          <w:color w:val="000000" w:themeColor="text1"/>
          <w:sz w:val="30"/>
          <w:szCs w:val="30"/>
          <w14:textFill>
            <w14:solidFill>
              <w14:schemeClr w14:val="tx1"/>
            </w14:solidFill>
          </w14:textFill>
        </w:rPr>
        <w:t>廉洁保密承诺书</w:t>
      </w:r>
      <w:bookmarkEnd w:id="9"/>
    </w:p>
    <w:p>
      <w:pPr>
        <w:jc w:val="center"/>
        <w:rPr>
          <w:color w:val="000000" w:themeColor="text1"/>
          <w:lang w:bidi="en-US"/>
          <w14:textFill>
            <w14:solidFill>
              <w14:schemeClr w14:val="tx1"/>
            </w14:solidFill>
          </w14:textFill>
        </w:rPr>
      </w:pPr>
      <w:r>
        <w:rPr>
          <w:rFonts w:hint="eastAsia" w:cs="微软雅黑" w:asciiTheme="minorEastAsia" w:hAnsiTheme="minorEastAsia"/>
          <w:b/>
          <w:bCs/>
          <w:color w:val="000000" w:themeColor="text1"/>
          <w:sz w:val="30"/>
          <w:szCs w:val="30"/>
          <w14:textFill>
            <w14:solidFill>
              <w14:schemeClr w14:val="tx1"/>
            </w14:solidFill>
          </w14:textFill>
        </w:rPr>
        <w:t>招投标/业务合作廉洁保密承诺书</w:t>
      </w:r>
    </w:p>
    <w:p>
      <w:pPr>
        <w:tabs>
          <w:tab w:val="left" w:pos="540"/>
        </w:tabs>
        <w:adjustRightInd w:val="0"/>
        <w:snapToGrid w:val="0"/>
        <w:spacing w:line="460" w:lineRule="exact"/>
        <w:rPr>
          <w:rFonts w:ascii="仿宋" w:hAnsi="仿宋" w:eastAsia="仿宋" w:cs="仿宋"/>
          <w:b/>
          <w:bCs/>
          <w:color w:val="000000" w:themeColor="text1"/>
          <w:sz w:val="24"/>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四川天马玻璃有限公司：</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根据贵司“诚信经营、廉洁合作”企业文化的总体要求，我司对贵司的企业文化表示认同和遵守，并在与贵司的招投标和业务合作中，就廉洁保密合作事宜我司特作出郑重承诺：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1、严格遵守国家有关法律、法规及相关廉洁和保密政策的规定。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2、不向贵司和贵司关联公司工作人员及亲属提供礼金、有价证券、支付凭证、商业预付卡、贵重物品及回扣、好处费、感谢费等。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3、不为贵司和贵司关联公司工作人员及亲属报销或支付任何个人费用。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4、不为贵司和贵司关联公司工作人员及亲属装修住房、婚丧嫁娶、配偶子女的工作安排以及出国(境)、旅游等方面提供方便。</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5、不向贵司和贵司关联公司工作人员及亲属提供可能影响公正履行贸易合作合同的宴请、健身、娱乐等活动。</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6、不与贵司和贵司关联公司工作人员及亲属参与赌博。</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7、未经贵司书面同意，不以任何方式向其它任何第三方提供或泄露招标方招标文件及商业技术秘密（包括但不限于招标用质量技术标准、技术图纸、工艺文件、技术要求等）。</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8</w:t>
      </w:r>
      <w:r>
        <w:rPr>
          <w:rFonts w:hint="eastAsia" w:ascii="仿宋" w:hAnsi="仿宋" w:eastAsia="仿宋" w:cs="仿宋"/>
          <w:color w:val="000000" w:themeColor="text1"/>
          <w:sz w:val="24"/>
          <w14:textFill>
            <w14:solidFill>
              <w14:schemeClr w14:val="tx1"/>
            </w14:solidFill>
          </w14:textFill>
        </w:rPr>
        <w:t>、不做任何其他违反国家廉洁自律和商业保密规定的行为。</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如发现我司及工作人员在与贵司招投标和合作过程中存在上述行为的，我司同意按照贵司招投文件或与贵司签订之合作合同约定接受贵司的任何处理，自愿承担因此造成的违约责任。若发现贵司工作人员有违反上述情形索贿或受贿的，我司承诺将立即向贵司风控部门进行举报（受理电话：18982588111，举报受理电子邮箱：</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"mailto:fkzx@tuopai.biz。" </w:instrText>
      </w:r>
      <w:r>
        <w:rPr>
          <w:color w:val="000000" w:themeColor="text1"/>
          <w14:textFill>
            <w14:solidFill>
              <w14:schemeClr w14:val="tx1"/>
            </w14:solidFill>
          </w14:textFill>
        </w:rPr>
        <w:fldChar w:fldCharType="separate"/>
      </w:r>
      <w:r>
        <w:rPr>
          <w:rFonts w:hint="eastAsia" w:ascii="仿宋" w:hAnsi="仿宋" w:eastAsia="仿宋" w:cs="仿宋"/>
          <w:color w:val="000000" w:themeColor="text1"/>
          <w14:textFill>
            <w14:solidFill>
              <w14:schemeClr w14:val="tx1"/>
            </w14:solidFill>
          </w14:textFill>
        </w:rPr>
        <w:t>fkzx@tuopai.biz。</w:t>
      </w:r>
      <w:r>
        <w:rPr>
          <w:rFonts w:hint="eastAsia" w:ascii="仿宋" w:hAnsi="仿宋" w:eastAsia="仿宋" w:cs="仿宋"/>
          <w:color w:val="000000" w:themeColor="text1"/>
          <w14:textFill>
            <w14:solidFill>
              <w14:schemeClr w14:val="tx1"/>
            </w14:solidFill>
          </w14:textFill>
        </w:rPr>
        <w:fldChar w:fldCharType="end"/>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特此承诺！</w:t>
      </w:r>
    </w:p>
    <w:p>
      <w:pPr>
        <w:tabs>
          <w:tab w:val="right" w:leader="dot" w:pos="9471"/>
        </w:tabs>
        <w:spacing w:line="460" w:lineRule="exact"/>
        <w:rPr>
          <w:rFonts w:ascii="仿宋" w:hAnsi="仿宋" w:eastAsia="仿宋" w:cs="仿宋"/>
          <w:color w:val="000000" w:themeColor="text1"/>
          <w:sz w:val="24"/>
          <w14:textFill>
            <w14:solidFill>
              <w14:schemeClr w14:val="tx1"/>
            </w14:solidFill>
          </w14:textFill>
        </w:rPr>
      </w:pP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承诺单位（公章）：      </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承诺单位代表（签字）：</w:t>
      </w:r>
    </w:p>
    <w:p>
      <w:pPr>
        <w:tabs>
          <w:tab w:val="left" w:pos="540"/>
        </w:tabs>
        <w:adjustRightInd w:val="0"/>
        <w:snapToGrid w:val="0"/>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年   月   日</w:t>
      </w:r>
    </w:p>
    <w:p>
      <w:pPr>
        <w:rPr>
          <w:color w:val="000000" w:themeColor="text1"/>
          <w:lang w:bidi="en-US"/>
          <w14:textFill>
            <w14:solidFill>
              <w14:schemeClr w14:val="tx1"/>
            </w14:solidFill>
          </w14:textFill>
        </w:rPr>
      </w:pPr>
    </w:p>
    <w:p>
      <w:pPr>
        <w:pStyle w:val="3"/>
        <w:numPr>
          <w:ilvl w:val="0"/>
          <w:numId w:val="2"/>
        </w:numPr>
        <w:rPr>
          <w:color w:val="000000" w:themeColor="text1"/>
          <w:lang w:bidi="en-US"/>
          <w14:textFill>
            <w14:solidFill>
              <w14:schemeClr w14:val="tx1"/>
            </w14:solidFill>
          </w14:textFill>
        </w:rPr>
      </w:pPr>
      <w:bookmarkStart w:id="10" w:name="_Toc28835"/>
      <w:r>
        <w:rPr>
          <w:rFonts w:hint="eastAsia"/>
          <w:color w:val="000000" w:themeColor="text1"/>
          <w:lang w:bidi="en-US"/>
          <w14:textFill>
            <w14:solidFill>
              <w14:schemeClr w14:val="tx1"/>
            </w14:solidFill>
          </w14:textFill>
        </w:rPr>
        <w:t>关联公司证明</w:t>
      </w:r>
      <w:bookmarkEnd w:id="10"/>
    </w:p>
    <w:p>
      <w:pPr>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可提供第三方网站截图</w:t>
      </w:r>
    </w:p>
    <w:p>
      <w:pPr>
        <w:pStyle w:val="3"/>
        <w:numPr>
          <w:ilvl w:val="0"/>
          <w:numId w:val="2"/>
        </w:numPr>
        <w:rPr>
          <w:rFonts w:cs="仿宋_GB2312" w:asciiTheme="minorEastAsia" w:hAnsiTheme="minorEastAsia"/>
          <w:color w:val="000000" w:themeColor="text1"/>
          <w:sz w:val="28"/>
          <w14:textFill>
            <w14:solidFill>
              <w14:schemeClr w14:val="tx1"/>
            </w14:solidFill>
          </w14:textFill>
        </w:rPr>
      </w:pPr>
      <w:bookmarkStart w:id="11" w:name="_Toc14765"/>
      <w:r>
        <w:rPr>
          <w:rFonts w:hint="eastAsia"/>
          <w:color w:val="000000" w:themeColor="text1"/>
          <w:lang w:bidi="en-US"/>
          <w14:textFill>
            <w14:solidFill>
              <w14:schemeClr w14:val="tx1"/>
            </w14:solidFill>
          </w14:textFill>
        </w:rPr>
        <w:t>拟派本项目团队主要人员及履历</w:t>
      </w:r>
      <w:bookmarkEnd w:id="11"/>
      <w:bookmarkStart w:id="12" w:name="_Hlk48865172"/>
    </w:p>
    <w:p>
      <w:pPr>
        <w:rPr>
          <w:rFonts w:cs="仿宋_GB2312" w:asciiTheme="minorEastAsia" w:hAnsiTheme="minorEastAsia"/>
          <w:color w:val="000000" w:themeColor="text1"/>
          <w14:textFill>
            <w14:solidFill>
              <w14:schemeClr w14:val="tx1"/>
            </w14:solidFill>
          </w14:textFill>
        </w:rPr>
      </w:pPr>
    </w:p>
    <w:bookmarkEnd w:id="12"/>
    <w:p>
      <w:pPr>
        <w:pStyle w:val="3"/>
        <w:numPr>
          <w:ilvl w:val="0"/>
          <w:numId w:val="2"/>
        </w:numPr>
        <w:rPr>
          <w:color w:val="000000" w:themeColor="text1"/>
          <w14:textFill>
            <w14:solidFill>
              <w14:schemeClr w14:val="tx1"/>
            </w14:solidFill>
          </w14:textFill>
        </w:rPr>
      </w:pPr>
      <w:bookmarkStart w:id="13" w:name="_Toc1920"/>
      <w:r>
        <w:rPr>
          <w:rFonts w:hint="eastAsia"/>
          <w:color w:val="000000" w:themeColor="text1"/>
          <w14:textFill>
            <w14:solidFill>
              <w14:schemeClr w14:val="tx1"/>
            </w14:solidFill>
          </w14:textFill>
        </w:rPr>
        <w:t>诚信度</w:t>
      </w:r>
      <w:bookmarkEnd w:id="13"/>
    </w:p>
    <w:p>
      <w:pPr>
        <w:ind w:firstLine="240" w:firstLineChars="1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可提供通过“信用中国”网站（www.creditchina.gov.cn)查询后无不良记录的证明材料。</w:t>
      </w:r>
    </w:p>
    <w:p>
      <w:pPr>
        <w:pStyle w:val="3"/>
        <w:numPr>
          <w:ilvl w:val="0"/>
          <w:numId w:val="2"/>
        </w:numPr>
        <w:rPr>
          <w:color w:val="000000" w:themeColor="text1"/>
          <w14:textFill>
            <w14:solidFill>
              <w14:schemeClr w14:val="tx1"/>
            </w14:solidFill>
          </w14:textFill>
        </w:rPr>
      </w:pPr>
      <w:bookmarkStart w:id="14" w:name="_Toc14096"/>
      <w:r>
        <w:rPr>
          <w:rFonts w:hint="eastAsia"/>
          <w:color w:val="000000" w:themeColor="text1"/>
          <w14:textFill>
            <w14:solidFill>
              <w14:schemeClr w14:val="tx1"/>
            </w14:solidFill>
          </w14:textFill>
        </w:rPr>
        <w:t>同类业绩一栏表</w:t>
      </w:r>
      <w:bookmarkEnd w:id="14"/>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提供近3年（202</w:t>
      </w:r>
      <w:r>
        <w:rPr>
          <w:rFonts w:hint="eastAsia" w:ascii="仿宋" w:hAnsi="仿宋" w:eastAsia="仿宋"/>
          <w:color w:val="000000" w:themeColor="text1"/>
          <w:sz w:val="24"/>
          <w:lang w:val="en-US" w:eastAsia="zh-CN" w:bidi="en-US"/>
          <w14:textFill>
            <w14:solidFill>
              <w14:schemeClr w14:val="tx1"/>
            </w14:solidFill>
          </w14:textFill>
        </w:rPr>
        <w:t>1</w:t>
      </w:r>
      <w:r>
        <w:rPr>
          <w:rFonts w:hint="eastAsia" w:ascii="仿宋" w:hAnsi="仿宋" w:eastAsia="仿宋"/>
          <w:color w:val="000000" w:themeColor="text1"/>
          <w:sz w:val="24"/>
          <w:lang w:bidi="en-US"/>
          <w14:textFill>
            <w14:solidFill>
              <w14:schemeClr w14:val="tx1"/>
            </w14:solidFill>
          </w14:textFill>
        </w:rPr>
        <w:t>-至今）</w:t>
      </w:r>
      <w:r>
        <w:rPr>
          <w:rFonts w:hint="eastAsia" w:ascii="宋体" w:hAnsi="宋体" w:eastAsia="仿宋" w:cs="宋体"/>
          <w:bCs/>
          <w:snapToGrid w:val="0"/>
          <w:color w:val="000000" w:themeColor="text1"/>
          <w:kern w:val="0"/>
          <w:sz w:val="24"/>
          <w:highlight w:val="none"/>
          <w:lang w:val="en-US" w:eastAsia="zh-CN"/>
          <w14:textFill>
            <w14:solidFill>
              <w14:schemeClr w14:val="tx1"/>
            </w14:solidFill>
          </w14:textFill>
        </w:rPr>
        <w:t>类似项目业绩（不少于3例）</w:t>
      </w:r>
      <w:r>
        <w:rPr>
          <w:rFonts w:hint="eastAsia" w:ascii="仿宋" w:hAnsi="仿宋" w:eastAsia="仿宋"/>
          <w:color w:val="000000" w:themeColor="text1"/>
          <w:sz w:val="24"/>
          <w:lang w:bidi="en-US"/>
          <w14:textFill>
            <w14:solidFill>
              <w14:schemeClr w14:val="tx1"/>
            </w14:solidFill>
          </w14:textFill>
        </w:rPr>
        <w:t>。</w:t>
      </w:r>
    </w:p>
    <w:tbl>
      <w:tblPr>
        <w:tblStyle w:val="13"/>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序号</w:t>
            </w:r>
          </w:p>
        </w:tc>
        <w:tc>
          <w:tcPr>
            <w:tcW w:w="1680"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合同签署年份</w:t>
            </w:r>
          </w:p>
        </w:tc>
        <w:tc>
          <w:tcPr>
            <w:tcW w:w="1771"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甲方公司名称</w:t>
            </w:r>
          </w:p>
        </w:tc>
        <w:tc>
          <w:tcPr>
            <w:tcW w:w="15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项目名称</w:t>
            </w:r>
          </w:p>
        </w:tc>
        <w:tc>
          <w:tcPr>
            <w:tcW w:w="176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服务内容</w:t>
            </w:r>
          </w:p>
        </w:tc>
        <w:tc>
          <w:tcPr>
            <w:tcW w:w="1732" w:type="dxa"/>
            <w:vAlign w:val="center"/>
          </w:tcPr>
          <w:p>
            <w:pPr>
              <w:jc w:val="center"/>
              <w:rPr>
                <w:rFonts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合同金额（元）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pPr>
              <w:rPr>
                <w:rFonts w:ascii="仿宋" w:hAnsi="仿宋" w:eastAsia="仿宋" w:cs="仿宋"/>
                <w:color w:val="000000" w:themeColor="text1"/>
                <w14:textFill>
                  <w14:solidFill>
                    <w14:schemeClr w14:val="tx1"/>
                  </w14:solidFill>
                </w14:textFill>
              </w:rPr>
            </w:pPr>
          </w:p>
        </w:tc>
        <w:tc>
          <w:tcPr>
            <w:tcW w:w="1680" w:type="dxa"/>
            <w:vAlign w:val="center"/>
          </w:tcPr>
          <w:p>
            <w:pPr>
              <w:rPr>
                <w:rFonts w:ascii="仿宋" w:hAnsi="仿宋" w:eastAsia="仿宋" w:cs="仿宋"/>
                <w:color w:val="000000" w:themeColor="text1"/>
                <w14:textFill>
                  <w14:solidFill>
                    <w14:schemeClr w14:val="tx1"/>
                  </w14:solidFill>
                </w14:textFill>
              </w:rPr>
            </w:pPr>
          </w:p>
        </w:tc>
        <w:tc>
          <w:tcPr>
            <w:tcW w:w="1771" w:type="dxa"/>
            <w:vAlign w:val="center"/>
          </w:tcPr>
          <w:p>
            <w:pPr>
              <w:rPr>
                <w:rFonts w:ascii="仿宋" w:hAnsi="仿宋" w:eastAsia="仿宋" w:cs="仿宋"/>
                <w:color w:val="000000" w:themeColor="text1"/>
                <w14:textFill>
                  <w14:solidFill>
                    <w14:schemeClr w14:val="tx1"/>
                  </w14:solidFill>
                </w14:textFill>
              </w:rPr>
            </w:pPr>
          </w:p>
        </w:tc>
        <w:tc>
          <w:tcPr>
            <w:tcW w:w="1532" w:type="dxa"/>
            <w:vAlign w:val="center"/>
          </w:tcPr>
          <w:p>
            <w:pPr>
              <w:rPr>
                <w:rFonts w:ascii="仿宋" w:hAnsi="仿宋" w:eastAsia="仿宋" w:cs="仿宋"/>
                <w:color w:val="000000" w:themeColor="text1"/>
                <w14:textFill>
                  <w14:solidFill>
                    <w14:schemeClr w14:val="tx1"/>
                  </w14:solidFill>
                </w14:textFill>
              </w:rPr>
            </w:pPr>
          </w:p>
        </w:tc>
        <w:tc>
          <w:tcPr>
            <w:tcW w:w="1762" w:type="dxa"/>
            <w:vAlign w:val="center"/>
          </w:tcPr>
          <w:p>
            <w:pPr>
              <w:rPr>
                <w:rFonts w:ascii="仿宋" w:hAnsi="仿宋" w:eastAsia="仿宋" w:cs="仿宋"/>
                <w:color w:val="000000" w:themeColor="text1"/>
                <w14:textFill>
                  <w14:solidFill>
                    <w14:schemeClr w14:val="tx1"/>
                  </w14:solidFill>
                </w14:textFill>
              </w:rPr>
            </w:pPr>
          </w:p>
        </w:tc>
        <w:tc>
          <w:tcPr>
            <w:tcW w:w="1732" w:type="dxa"/>
            <w:vAlign w:val="center"/>
          </w:tcPr>
          <w:p>
            <w:pPr>
              <w:rPr>
                <w:rFonts w:ascii="仿宋" w:hAnsi="仿宋" w:eastAsia="仿宋" w:cs="仿宋"/>
                <w:color w:val="000000" w:themeColor="text1"/>
                <w14:textFill>
                  <w14:solidFill>
                    <w14:schemeClr w14:val="tx1"/>
                  </w14:solidFill>
                </w14:textFill>
              </w:rPr>
            </w:pPr>
          </w:p>
        </w:tc>
      </w:tr>
    </w:tbl>
    <w:p>
      <w:pPr>
        <w:pStyle w:val="3"/>
        <w:numPr>
          <w:ilvl w:val="0"/>
          <w:numId w:val="2"/>
        </w:numPr>
        <w:rPr>
          <w:color w:val="000000" w:themeColor="text1"/>
          <w14:textFill>
            <w14:solidFill>
              <w14:schemeClr w14:val="tx1"/>
            </w14:solidFill>
          </w14:textFill>
        </w:rPr>
      </w:pPr>
      <w:bookmarkStart w:id="15" w:name="_Toc32186"/>
      <w:r>
        <w:rPr>
          <w:color w:val="000000" w:themeColor="text1"/>
          <w14:textFill>
            <w14:solidFill>
              <w14:schemeClr w14:val="tx1"/>
            </w14:solidFill>
          </w14:textFill>
        </w:rPr>
        <w:t>业绩证明</w:t>
      </w:r>
      <w:bookmarkEnd w:id="15"/>
    </w:p>
    <w:p>
      <w:pPr>
        <w:tabs>
          <w:tab w:val="right" w:leader="dot" w:pos="9471"/>
        </w:tabs>
        <w:adjustRightInd w:val="0"/>
        <w:snapToGrid w:val="0"/>
        <w:spacing w:line="360" w:lineRule="auto"/>
        <w:ind w:firstLine="480" w:firstLineChars="200"/>
        <w:rPr>
          <w:rFonts w:ascii="仿宋" w:hAnsi="仿宋" w:eastAsia="仿宋"/>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提供合同等业绩证明，与第十</w:t>
      </w:r>
      <w:r>
        <w:rPr>
          <w:rFonts w:hint="eastAsia" w:ascii="仿宋" w:hAnsi="仿宋" w:eastAsia="仿宋"/>
          <w:color w:val="000000" w:themeColor="text1"/>
          <w:sz w:val="24"/>
          <w:lang w:val="en-US" w:eastAsia="zh-CN" w:bidi="en-US"/>
          <w14:textFill>
            <w14:solidFill>
              <w14:schemeClr w14:val="tx1"/>
            </w14:solidFill>
          </w14:textFill>
        </w:rPr>
        <w:t>二</w:t>
      </w:r>
      <w:r>
        <w:rPr>
          <w:rFonts w:hint="eastAsia" w:ascii="仿宋" w:hAnsi="仿宋" w:eastAsia="仿宋"/>
          <w:color w:val="000000" w:themeColor="text1"/>
          <w:sz w:val="24"/>
          <w:lang w:bidi="en-US"/>
          <w14:textFill>
            <w14:solidFill>
              <w14:schemeClr w14:val="tx1"/>
            </w14:solidFill>
          </w14:textFill>
        </w:rPr>
        <w:t>条同类业绩一览表对应。</w:t>
      </w:r>
    </w:p>
    <w:p>
      <w:pPr>
        <w:tabs>
          <w:tab w:val="right" w:leader="dot" w:pos="9471"/>
        </w:tabs>
        <w:adjustRightInd w:val="0"/>
        <w:snapToGrid w:val="0"/>
        <w:spacing w:line="360" w:lineRule="auto"/>
        <w:ind w:firstLine="480" w:firstLineChars="200"/>
        <w:rPr>
          <w:rFonts w:ascii="仿宋" w:hAnsi="仿宋" w:eastAsia="仿宋"/>
          <w:strike/>
          <w:color w:val="000000" w:themeColor="text1"/>
          <w:sz w:val="24"/>
          <w:lang w:bidi="en-US"/>
          <w14:textFill>
            <w14:solidFill>
              <w14:schemeClr w14:val="tx1"/>
            </w14:solidFill>
          </w14:textFill>
        </w:rPr>
      </w:pPr>
      <w:r>
        <w:rPr>
          <w:rFonts w:hint="eastAsia" w:ascii="仿宋" w:hAnsi="仿宋" w:eastAsia="仿宋"/>
          <w:color w:val="000000" w:themeColor="text1"/>
          <w:sz w:val="24"/>
          <w:lang w:bidi="en-US"/>
          <w14:textFill>
            <w14:solidFill>
              <w14:schemeClr w14:val="tx1"/>
            </w14:solidFill>
          </w14:textFill>
        </w:rPr>
        <w:t>提供业绩合同的首页、盖章页及能体现合同服务内容、施工范围、地点、时间、金额及发票等与本项目相关部分复印件。</w:t>
      </w:r>
    </w:p>
    <w:p>
      <w:pPr>
        <w:pStyle w:val="3"/>
        <w:numPr>
          <w:ilvl w:val="0"/>
          <w:numId w:val="2"/>
        </w:numPr>
        <w:rPr>
          <w:color w:val="000000" w:themeColor="text1"/>
          <w14:textFill>
            <w14:solidFill>
              <w14:schemeClr w14:val="tx1"/>
            </w14:solidFill>
          </w14:textFill>
        </w:rPr>
      </w:pPr>
      <w:bookmarkStart w:id="16" w:name="_Toc15769"/>
      <w:r>
        <w:rPr>
          <w:rFonts w:hint="eastAsia"/>
          <w:color w:val="000000" w:themeColor="text1"/>
          <w14:textFill>
            <w14:solidFill>
              <w14:schemeClr w14:val="tx1"/>
            </w14:solidFill>
          </w14:textFill>
        </w:rPr>
        <w:t>供应商调查问卷</w:t>
      </w:r>
      <w:bookmarkEnd w:id="16"/>
    </w:p>
    <w:p>
      <w:pPr>
        <w:spacing w:line="540" w:lineRule="exact"/>
        <w:jc w:val="center"/>
        <w:rPr>
          <w:rFonts w:ascii="宋体" w:hAnsi="宋体" w:cs="宋体"/>
          <w:b/>
          <w:color w:val="000000" w:themeColor="text1"/>
          <w:sz w:val="28"/>
          <w:szCs w:val="28"/>
          <w14:textFill>
            <w14:solidFill>
              <w14:schemeClr w14:val="tx1"/>
            </w14:solidFill>
          </w14:textFill>
        </w:rPr>
      </w:pPr>
      <w:bookmarkStart w:id="17" w:name="OLE_LINK5"/>
      <w:bookmarkStart w:id="18" w:name="OLE_LINK3"/>
      <w:r>
        <w:rPr>
          <w:rFonts w:hint="eastAsia" w:ascii="仿宋" w:hAnsi="仿宋" w:eastAsia="仿宋"/>
          <w:b/>
          <w:color w:val="000000" w:themeColor="text1"/>
          <w:sz w:val="28"/>
          <w:szCs w:val="28"/>
          <w:u w:val="single"/>
          <w14:textFill>
            <w14:solidFill>
              <w14:schemeClr w14:val="tx1"/>
            </w14:solidFill>
          </w14:textFill>
        </w:rPr>
        <w:t>供应商调查问卷</w:t>
      </w:r>
    </w:p>
    <w:p>
      <w:pPr>
        <w:spacing w:line="460" w:lineRule="exact"/>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登记/填写须知:</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1、此份“供应商调查登记问卷”旨在令</w:t>
      </w:r>
      <w:r>
        <w:rPr>
          <w:rFonts w:hint="eastAsia" w:ascii="仿宋" w:hAnsi="仿宋" w:eastAsia="仿宋" w:cs="仿宋"/>
          <w:b/>
          <w:color w:val="000000" w:themeColor="text1"/>
          <w:sz w:val="24"/>
          <w14:textFill>
            <w14:solidFill>
              <w14:schemeClr w14:val="tx1"/>
            </w14:solidFill>
          </w14:textFill>
        </w:rPr>
        <w:t>四川天马及其关联单位</w:t>
      </w:r>
      <w:r>
        <w:rPr>
          <w:rFonts w:hint="eastAsia" w:ascii="仿宋" w:hAnsi="仿宋" w:eastAsia="仿宋" w:cs="仿宋"/>
          <w:color w:val="000000" w:themeColor="text1"/>
          <w:sz w:val="24"/>
          <w14:textFill>
            <w14:solidFill>
              <w14:schemeClr w14:val="tx1"/>
            </w14:solidFill>
          </w14:textFill>
        </w:rPr>
        <w:t>（以下简称“本公司”）了解贵公司相关情况，以把握贵公司所提供产品或服务的能力。</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2、此份问卷调查是作为评定供应商的工具之一，并不是供应商与本公司之间的协定。</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3、本问卷的完成质量及信息的准确性是问卷评估的重要依据。填写要实事求是，本公司会根据需要进行深入调查或进行现场稽核。</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4、贵公司因为填写和递交本问卷而产生的任何费用或损失，由贵公司自行负担，本公司不承担任何相关责任。</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5、供应商调查问卷填写完成后，请在对应采购负责人规定时间内反馈提交。</w:t>
      </w:r>
    </w:p>
    <w:p>
      <w:pPr>
        <w:spacing w:line="460" w:lineRule="exact"/>
        <w:ind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6、填写时如空间不够，可自行附页。</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7、贵公司在填写调查登记问卷时，将视为已接受本填写须知的各项要求。</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8、详实和更准确的信息，将有助于本公司增加对贵公司的认识，从而增加双方合作的机会。</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9、本问卷非格式化设定，供应商基本信息细则，可根据不同采购类别的关注重点做相应调整。</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1</w:t>
      </w:r>
      <w:r>
        <w:rPr>
          <w:rFonts w:ascii="仿宋" w:hAnsi="仿宋" w:eastAsia="仿宋" w:cs="仿宋"/>
          <w:color w:val="000000" w:themeColor="text1"/>
          <w:sz w:val="24"/>
          <w14:textFill>
            <w14:solidFill>
              <w14:schemeClr w14:val="tx1"/>
            </w14:solidFill>
          </w14:textFill>
        </w:rPr>
        <w:t>0</w:t>
      </w:r>
      <w:r>
        <w:rPr>
          <w:rFonts w:hint="eastAsia" w:ascii="仿宋" w:hAnsi="仿宋" w:eastAsia="仿宋" w:cs="仿宋"/>
          <w:color w:val="000000" w:themeColor="text1"/>
          <w:sz w:val="24"/>
          <w14:textFill>
            <w14:solidFill>
              <w14:schemeClr w14:val="tx1"/>
            </w14:solidFill>
          </w14:textFill>
        </w:rPr>
        <w:t>、标*项为必填项，涉及到的相关证照、资质证明，请提供电子扫描件。</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11</w:t>
      </w:r>
      <w:r>
        <w:rPr>
          <w:rFonts w:hint="eastAsia" w:ascii="仿宋" w:hAnsi="仿宋" w:eastAsia="仿宋" w:cs="仿宋"/>
          <w:color w:val="000000" w:themeColor="text1"/>
          <w:sz w:val="24"/>
          <w14:textFill>
            <w14:solidFill>
              <w14:schemeClr w14:val="tx1"/>
            </w14:solidFill>
          </w14:textFill>
        </w:rPr>
        <w:t>、请将本文件打印后加盖公章，提供给四川天马采购部。</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12</w:t>
      </w:r>
      <w:r>
        <w:rPr>
          <w:rFonts w:hint="eastAsia" w:ascii="仿宋" w:hAnsi="仿宋" w:eastAsia="仿宋" w:cs="仿宋"/>
          <w:color w:val="000000" w:themeColor="text1"/>
          <w:sz w:val="24"/>
          <w14:textFill>
            <w14:solidFill>
              <w14:schemeClr w14:val="tx1"/>
            </w14:solidFill>
          </w14:textFill>
        </w:rPr>
        <w:t>、供应商应对其信息的真实有效性负责。</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13</w:t>
      </w:r>
      <w:r>
        <w:rPr>
          <w:rFonts w:hint="eastAsia" w:ascii="仿宋" w:hAnsi="仿宋" w:eastAsia="仿宋" w:cs="仿宋"/>
          <w:color w:val="000000" w:themeColor="text1"/>
          <w:sz w:val="24"/>
          <w14:textFill>
            <w14:solidFill>
              <w14:schemeClr w14:val="tx1"/>
            </w14:solidFill>
          </w14:textFill>
        </w:rPr>
        <w:t>、禁止供应商以任何原因向四川天马任何人行贿。</w:t>
      </w:r>
    </w:p>
    <w:p>
      <w:pPr>
        <w:tabs>
          <w:tab w:val="left" w:pos="7310"/>
        </w:tabs>
        <w:spacing w:line="460" w:lineRule="exact"/>
        <w:ind w:right="180" w:firstLine="480" w:firstLineChars="200"/>
        <w:rPr>
          <w:rFonts w:ascii="仿宋" w:hAnsi="仿宋" w:eastAsia="仿宋" w:cs="仿宋"/>
          <w:color w:val="000000" w:themeColor="text1"/>
          <w:sz w:val="24"/>
          <w14:textFill>
            <w14:solidFill>
              <w14:schemeClr w14:val="tx1"/>
            </w14:solidFill>
          </w14:textFill>
        </w:rPr>
      </w:pPr>
      <w:r>
        <w:rPr>
          <w:rFonts w:ascii="仿宋" w:hAnsi="仿宋" w:eastAsia="仿宋" w:cs="仿宋"/>
          <w:color w:val="000000" w:themeColor="text1"/>
          <w:sz w:val="24"/>
          <w14:textFill>
            <w14:solidFill>
              <w14:schemeClr w14:val="tx1"/>
            </w14:solidFill>
          </w14:textFill>
        </w:rPr>
        <w:t>14</w:t>
      </w:r>
      <w:r>
        <w:rPr>
          <w:rFonts w:hint="eastAsia" w:ascii="仿宋" w:hAnsi="仿宋" w:eastAsia="仿宋" w:cs="仿宋"/>
          <w:color w:val="000000" w:themeColor="text1"/>
          <w:sz w:val="24"/>
          <w14:textFill>
            <w14:solidFill>
              <w14:schemeClr w14:val="tx1"/>
            </w14:solidFill>
          </w14:textFill>
        </w:rPr>
        <w:t>、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7"/>
    <w:bookmarkEnd w:id="18"/>
    <w:p>
      <w:pPr>
        <w:rPr>
          <w:rFonts w:ascii="仿宋" w:hAnsi="仿宋" w:eastAsia="仿宋" w:cs="仿宋"/>
          <w:b/>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br w:type="page"/>
      </w:r>
      <w:r>
        <w:rPr>
          <w:rFonts w:hint="eastAsia" w:ascii="仿宋" w:hAnsi="仿宋" w:eastAsia="仿宋" w:cs="仿宋"/>
          <w:b/>
          <w:color w:val="000000" w:themeColor="text1"/>
          <w:sz w:val="28"/>
          <w:szCs w:val="28"/>
          <w14:textFill>
            <w14:solidFill>
              <w14:schemeClr w14:val="tx1"/>
            </w14:solidFill>
          </w14:textFill>
        </w:rPr>
        <w:t>一 供应商基本信息</w:t>
      </w:r>
    </w:p>
    <w:tbl>
      <w:tblPr>
        <w:tblStyle w:val="12"/>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 xml:space="preserve"> (中文) </w:t>
            </w:r>
          </w:p>
        </w:tc>
      </w:tr>
      <w:tr>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ind w:firstLine="90" w:firstLineChars="5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(英文)</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restart"/>
            <w:tcBorders>
              <w:top w:val="single" w:color="auto" w:sz="6" w:space="0"/>
              <w:left w:val="single" w:color="auto" w:sz="4"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土地/建筑物</w:t>
            </w:r>
          </w:p>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422" w:type="dxa"/>
            <w:vMerge w:val="continue"/>
            <w:tcBorders>
              <w:left w:val="single" w:color="auto" w:sz="4" w:space="0"/>
              <w:bottom w:val="single" w:color="auto" w:sz="6" w:space="0"/>
              <w:right w:val="single" w:color="auto" w:sz="4"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自有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租赁</w:t>
            </w:r>
          </w:p>
        </w:tc>
      </w:tr>
      <w:tr>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pPr>
              <w:tabs>
                <w:tab w:val="left" w:pos="180"/>
              </w:tabs>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一般纳税人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小规模纳税人   </w:t>
            </w:r>
            <w:r>
              <w:rPr>
                <w:rFonts w:hint="eastAsia" w:ascii="仿宋" w:hAnsi="仿宋" w:eastAsia="仿宋" w:cs="仿宋"/>
                <w:b/>
                <w:color w:val="000000" w:themeColor="text1"/>
                <w:sz w:val="18"/>
                <w:szCs w:val="18"/>
                <w14:textFill>
                  <w14:solidFill>
                    <w14:schemeClr w14:val="tx1"/>
                  </w14:solidFill>
                </w14:textFill>
              </w:rPr>
              <w:sym w:font="Monotype Sorts" w:char="0090"/>
            </w:r>
            <w:r>
              <w:rPr>
                <w:rFonts w:hint="eastAsia" w:ascii="仿宋" w:hAnsi="仿宋" w:eastAsia="仿宋" w:cs="仿宋"/>
                <w:b/>
                <w:color w:val="000000" w:themeColor="text1"/>
                <w:sz w:val="18"/>
                <w:szCs w:val="18"/>
                <w14:textFill>
                  <w14:solidFill>
                    <w14:schemeClr w14:val="tx1"/>
                  </w14:solidFill>
                </w14:textFill>
              </w:rPr>
              <w:t xml:space="preserve"> 营业税（自然人）</w:t>
            </w: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273" w:type="dxa"/>
            <w:gridSpan w:val="2"/>
            <w:tcBorders>
              <w:top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注册资本*</w:t>
            </w: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c>
          <w:tcPr>
            <w:tcW w:w="1452" w:type="dxa"/>
            <w:gridSpan w:val="2"/>
            <w:tcBorders>
              <w:top w:val="single" w:color="auto" w:sz="6" w:space="0"/>
              <w:left w:val="single" w:color="auto" w:sz="6" w:space="0"/>
              <w:right w:val="single" w:color="auto" w:sz="6" w:space="0"/>
            </w:tcBorders>
            <w:vAlign w:val="center"/>
          </w:tcPr>
          <w:p>
            <w:pPr>
              <w:jc w:val="center"/>
              <w:rPr>
                <w:rFonts w:ascii="仿宋" w:hAnsi="仿宋" w:eastAsia="仿宋" w:cs="仿宋"/>
                <w:i/>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实缴注册资本*</w:t>
            </w:r>
          </w:p>
        </w:tc>
        <w:tc>
          <w:tcPr>
            <w:tcW w:w="2068"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p>
        </w:tc>
        <w:tc>
          <w:tcPr>
            <w:tcW w:w="1703" w:type="dxa"/>
            <w:tcBorders>
              <w:top w:val="single" w:color="auto" w:sz="6" w:space="0"/>
              <w:left w:val="single" w:color="auto" w:sz="6" w:space="0"/>
              <w:right w:val="single" w:color="auto" w:sz="6" w:space="0"/>
            </w:tcBorders>
            <w:vAlign w:val="center"/>
          </w:tcPr>
          <w:p>
            <w:pPr>
              <w:jc w:val="center"/>
              <w:rPr>
                <w:rFonts w:ascii="仿宋" w:hAnsi="仿宋" w:eastAsia="仿宋" w:cs="仿宋"/>
                <w:color w:val="000000" w:themeColor="text1"/>
                <w:sz w:val="18"/>
                <w:szCs w:val="18"/>
                <w:highlight w:val="yellow"/>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企业性质*</w:t>
            </w:r>
          </w:p>
        </w:tc>
        <w:tc>
          <w:tcPr>
            <w:tcW w:w="3520" w:type="dxa"/>
            <w:gridSpan w:val="3"/>
            <w:tcBorders>
              <w:top w:val="single" w:color="auto" w:sz="6" w:space="0"/>
              <w:left w:val="single" w:color="auto" w:sz="6" w:space="0"/>
              <w:right w:val="single" w:color="auto" w:sz="6" w:space="0"/>
            </w:tcBorders>
            <w:vAlign w:val="center"/>
          </w:tcPr>
          <w:p>
            <w:pPr>
              <w:rPr>
                <w:rFonts w:ascii="仿宋" w:hAnsi="仿宋" w:eastAsia="仿宋" w:cs="仿宋"/>
                <w:color w:val="000000" w:themeColor="text1"/>
                <w:sz w:val="18"/>
                <w:szCs w:val="18"/>
                <w:highlight w:val="yellow"/>
                <w14:textFill>
                  <w14:solidFill>
                    <w14:schemeClr w14:val="tx1"/>
                  </w14:solidFill>
                </w14:textFill>
              </w:rPr>
            </w:pPr>
          </w:p>
        </w:tc>
      </w:tr>
      <w:tr>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991"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c>
          <w:tcPr>
            <w:tcW w:w="1419"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3"/>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质量</w:t>
            </w:r>
            <w:r>
              <w:rPr>
                <w:rFonts w:ascii="仿宋" w:hAnsi="仿宋" w:eastAsia="仿宋" w:cs="仿宋"/>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安全/环境等体系认证（请填写证书名称、编号、认证范围及有效期）</w:t>
            </w:r>
          </w:p>
          <w:p>
            <w:pPr>
              <w:pStyle w:val="20"/>
              <w:numPr>
                <w:ilvl w:val="0"/>
                <w:numId w:val="3"/>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行业从业许可/生产许可（请填写证书名称、编号、认证许可范围及有效期）</w:t>
            </w:r>
          </w:p>
          <w:p>
            <w:pPr>
              <w:pStyle w:val="20"/>
              <w:numPr>
                <w:ilvl w:val="0"/>
                <w:numId w:val="3"/>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国家强制产品认证或检验报告（请填写产品名称、认证机构及有效期等）</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（必填项，如无资质或认证等证书，填写“无”）</w:t>
            </w:r>
          </w:p>
        </w:tc>
      </w:tr>
      <w:tr>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主要生产设备（品牌/基本参数/数量等）</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主要检验检测设备（品牌/基本参数/数量等）</w:t>
            </w:r>
          </w:p>
          <w:p>
            <w:pPr>
              <w:pStyle w:val="20"/>
              <w:numPr>
                <w:ilvl w:val="0"/>
                <w:numId w:val="4"/>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日产能</w:t>
            </w:r>
          </w:p>
          <w:p>
            <w:pP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（选填项，生产加工企业必填*）</w:t>
            </w:r>
          </w:p>
        </w:tc>
      </w:tr>
      <w:tr>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人力资源</w:t>
            </w:r>
          </w:p>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状况*</w:t>
            </w:r>
          </w:p>
        </w:tc>
        <w:tc>
          <w:tcPr>
            <w:tcW w:w="3255" w:type="dxa"/>
            <w:gridSpan w:val="6"/>
            <w:vMerge w:val="restart"/>
            <w:tcBorders>
              <w:top w:val="single" w:color="auto" w:sz="6" w:space="0"/>
              <w:left w:val="single" w:color="auto" w:sz="6" w:space="0"/>
              <w:right w:val="single" w:color="auto" w:sz="6" w:space="0"/>
            </w:tcBorders>
          </w:tcPr>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总人数</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技术人员数量及占比</w:t>
            </w:r>
          </w:p>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主要原材料</w:t>
            </w:r>
          </w:p>
          <w:p>
            <w:pPr>
              <w:jc w:val="center"/>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供应商</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（选填项，生产加工企业填）</w:t>
            </w:r>
          </w:p>
        </w:tc>
      </w:tr>
      <w:tr>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pPr>
              <w:rPr>
                <w:rFonts w:ascii="仿宋" w:hAnsi="仿宋" w:eastAsia="仿宋" w:cs="仿宋"/>
                <w:b/>
                <w:color w:val="000000" w:themeColor="text1"/>
                <w:sz w:val="18"/>
                <w:szCs w:val="18"/>
                <w14:textFill>
                  <w14:solidFill>
                    <w14:schemeClr w14:val="tx1"/>
                  </w14:solidFill>
                </w14:textFill>
              </w:rPr>
            </w:pPr>
          </w:p>
        </w:tc>
        <w:tc>
          <w:tcPr>
            <w:tcW w:w="3255" w:type="dxa"/>
            <w:gridSpan w:val="6"/>
            <w:vMerge w:val="continue"/>
            <w:tcBorders>
              <w:left w:val="single" w:color="auto" w:sz="6" w:space="0"/>
              <w:bottom w:val="single" w:color="auto" w:sz="6" w:space="0"/>
              <w:right w:val="single" w:color="auto" w:sz="6" w:space="0"/>
            </w:tcBorders>
          </w:tcPr>
          <w:p>
            <w:pPr>
              <w:pStyle w:val="20"/>
              <w:numPr>
                <w:ilvl w:val="0"/>
                <w:numId w:val="5"/>
              </w:numPr>
              <w:spacing w:line="360" w:lineRule="auto"/>
              <w:ind w:firstLineChars="0"/>
              <w:rPr>
                <w:rFonts w:ascii="仿宋" w:hAnsi="仿宋" w:eastAsia="仿宋" w:cs="仿宋"/>
                <w:color w:val="000000" w:themeColor="text1"/>
                <w:sz w:val="18"/>
                <w:szCs w:val="18"/>
                <w14:textFill>
                  <w14:solidFill>
                    <w14:schemeClr w14:val="tx1"/>
                  </w14:solidFill>
                </w14:textFill>
              </w:rPr>
            </w:pPr>
          </w:p>
        </w:tc>
        <w:tc>
          <w:tcPr>
            <w:tcW w:w="1703" w:type="dxa"/>
            <w:tcBorders>
              <w:top w:val="single" w:color="auto" w:sz="6" w:space="0"/>
              <w:left w:val="single" w:color="auto" w:sz="6" w:space="0"/>
              <w:bottom w:val="single" w:color="auto" w:sz="6" w:space="0"/>
              <w:right w:val="single" w:color="auto" w:sz="6" w:space="0"/>
            </w:tcBorders>
            <w:vAlign w:val="center"/>
          </w:tcPr>
          <w:p>
            <w:pPr>
              <w:jc w:val="center"/>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（选填项，原辅料/包材类供应企业填）</w:t>
            </w:r>
          </w:p>
        </w:tc>
      </w:tr>
      <w:tr>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olor w:val="000000" w:themeColor="text1"/>
                <w:sz w:val="18"/>
                <w:szCs w:val="18"/>
                <w14:textFill>
                  <w14:solidFill>
                    <w14:schemeClr w14:val="tx1"/>
                  </w14:solidFill>
                </w14:textFill>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是否与四川天马或关联企业合作过*：</w:t>
            </w:r>
            <w:r>
              <w:rPr>
                <w:rFonts w:hint="eastAsia" w:ascii="仿宋" w:hAnsi="仿宋" w:eastAsia="仿宋" w:cs="仿宋"/>
                <w:b/>
                <w:color w:val="000000" w:themeColor="text1"/>
                <w:sz w:val="18"/>
                <w:szCs w:val="18"/>
                <w14:textFill>
                  <w14:solidFill>
                    <w14:schemeClr w14:val="tx1"/>
                  </w14:solidFill>
                </w14:textFill>
              </w:rPr>
              <w:t>是</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w:t>
            </w:r>
            <w:r>
              <w:rPr>
                <w:rFonts w:hint="eastAsia" w:ascii="仿宋" w:hAnsi="仿宋" w:eastAsia="仿宋" w:cs="仿宋"/>
                <w:color w:val="000000" w:themeColor="text1"/>
                <w:sz w:val="18"/>
                <w:szCs w:val="18"/>
                <w14:textFill>
                  <w14:solidFill>
                    <w14:schemeClr w14:val="tx1"/>
                  </w14:solidFill>
                </w14:textFill>
              </w:rPr>
              <w:t xml:space="preserve">  </w:t>
            </w:r>
            <w:r>
              <w:rPr>
                <w:rFonts w:hint="eastAsia" w:ascii="仿宋" w:hAnsi="仿宋" w:eastAsia="仿宋" w:cs="仿宋"/>
                <w:b/>
                <w:color w:val="000000" w:themeColor="text1"/>
                <w:sz w:val="18"/>
                <w:szCs w:val="18"/>
                <w14:textFill>
                  <w14:solidFill>
                    <w14:schemeClr w14:val="tx1"/>
                  </w14:solidFill>
                </w14:textFill>
              </w:rPr>
              <w:t>）否（ ）</w:t>
            </w:r>
          </w:p>
        </w:tc>
        <w:tc>
          <w:tcPr>
            <w:tcW w:w="5223"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olor w:val="000000" w:themeColor="text1"/>
                <w:sz w:val="18"/>
                <w:szCs w:val="18"/>
                <w14:textFill>
                  <w14:solidFill>
                    <w14:schemeClr w14:val="tx1"/>
                  </w14:solidFill>
                </w14:textFill>
              </w:rPr>
            </w:pPr>
            <w:r>
              <w:rPr>
                <w:rFonts w:hint="eastAsia" w:ascii="仿宋" w:hAnsi="仿宋" w:eastAsia="仿宋" w:cs="仿宋"/>
                <w:color w:val="000000" w:themeColor="text1"/>
                <w:sz w:val="18"/>
                <w:szCs w:val="18"/>
                <w14:textFill>
                  <w14:solidFill>
                    <w14:schemeClr w14:val="tx1"/>
                  </w14:solidFill>
                </w14:textFill>
              </w:rPr>
              <w:t xml:space="preserve"> 请简述何种合作</w:t>
            </w: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近三年营业收入及利润情况*</w:t>
            </w:r>
          </w:p>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color w:val="000000" w:themeColor="text1"/>
                <w:sz w:val="18"/>
                <w:szCs w:val="18"/>
                <w14:textFill>
                  <w14:solidFill>
                    <w14:schemeClr w14:val="tx1"/>
                  </w14:solidFill>
                </w14:textFill>
              </w:rPr>
            </w:pPr>
          </w:p>
        </w:tc>
      </w:tr>
      <w:tr>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pPr>
              <w:spacing w:before="120" w:after="120"/>
              <w:rPr>
                <w:rFonts w:ascii="仿宋" w:hAnsi="仿宋" w:eastAsia="仿宋" w:cs="仿宋"/>
                <w:b/>
                <w:caps/>
                <w:color w:val="000000" w:themeColor="text1"/>
                <w:sz w:val="18"/>
                <w:szCs w:val="18"/>
                <w14:textFill>
                  <w14:solidFill>
                    <w14:schemeClr w14:val="tx1"/>
                  </w14:solidFill>
                </w14:textFill>
              </w:rPr>
            </w:pPr>
            <w:r>
              <w:rPr>
                <w:rFonts w:hint="eastAsia" w:ascii="仿宋" w:hAnsi="仿宋" w:eastAsia="仿宋" w:cs="仿宋"/>
                <w:b/>
                <w:caps/>
                <w:color w:val="000000" w:themeColor="text1"/>
                <w:sz w:val="18"/>
                <w:szCs w:val="18"/>
                <w14:textFill>
                  <w14:solidFill>
                    <w14:schemeClr w14:val="tx1"/>
                  </w14:solidFill>
                </w14:textFill>
              </w:rPr>
              <w:t>其他说明</w:t>
            </w:r>
          </w:p>
        </w:tc>
        <w:tc>
          <w:tcPr>
            <w:tcW w:w="7066" w:type="dxa"/>
            <w:gridSpan w:val="7"/>
            <w:tcBorders>
              <w:top w:val="single" w:color="auto" w:sz="6" w:space="0"/>
              <w:left w:val="single" w:color="auto" w:sz="6" w:space="0"/>
              <w:bottom w:val="single" w:color="auto" w:sz="6" w:space="0"/>
              <w:right w:val="single" w:color="auto" w:sz="6" w:space="0"/>
            </w:tcBorders>
          </w:tcPr>
          <w:p>
            <w:pPr>
              <w:rPr>
                <w:rFonts w:ascii="仿宋" w:hAnsi="仿宋" w:eastAsia="仿宋" w:cs="仿宋"/>
                <w:color w:val="000000" w:themeColor="text1"/>
                <w:sz w:val="18"/>
                <w:szCs w:val="18"/>
                <w14:textFill>
                  <w14:solidFill>
                    <w14:schemeClr w14:val="tx1"/>
                  </w14:solidFill>
                </w14:textFill>
              </w:rPr>
            </w:pPr>
          </w:p>
        </w:tc>
      </w:tr>
    </w:tbl>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b/>
          <w:color w:val="000000" w:themeColor="text1"/>
          <w:sz w:val="28"/>
          <w:szCs w:val="28"/>
          <w14:textFill>
            <w14:solidFill>
              <w14:schemeClr w14:val="tx1"/>
            </w14:solidFill>
          </w14:textFill>
        </w:rPr>
      </w:pPr>
    </w:p>
    <w:p>
      <w:pPr>
        <w:spacing w:line="540" w:lineRule="exact"/>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b/>
          <w:color w:val="000000" w:themeColor="text1"/>
          <w:sz w:val="28"/>
          <w:szCs w:val="28"/>
          <w14:textFill>
            <w14:solidFill>
              <w14:schemeClr w14:val="tx1"/>
            </w14:solidFill>
          </w14:textFill>
        </w:rPr>
        <w:t>二 分支机构及关联企业</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99"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540" w:lineRule="exact"/>
        <w:ind w:firstLine="480" w:firstLineChars="200"/>
        <w:rPr>
          <w:rFonts w:ascii="仿宋" w:hAnsi="仿宋" w:eastAsia="仿宋" w:cs="仿宋"/>
          <w:color w:val="000000" w:themeColor="text1"/>
          <w:sz w:val="24"/>
          <w14:textFill>
            <w14:solidFill>
              <w14:schemeClr w14:val="tx1"/>
            </w14:solidFill>
          </w14:textFill>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8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公司名称</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地址</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271" w:type="dxa"/>
          </w:tcPr>
          <w:p>
            <w:pPr>
              <w:tabs>
                <w:tab w:val="left" w:pos="180"/>
              </w:tabs>
              <w:spacing w:line="540" w:lineRule="exact"/>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联系方式</w:t>
            </w:r>
          </w:p>
        </w:tc>
        <w:tc>
          <w:tcPr>
            <w:tcW w:w="8384" w:type="dxa"/>
          </w:tcPr>
          <w:p>
            <w:pPr>
              <w:tabs>
                <w:tab w:val="left" w:pos="180"/>
              </w:tabs>
              <w:spacing w:line="540" w:lineRule="exact"/>
              <w:ind w:firstLine="480" w:firstLineChars="200"/>
              <w:rPr>
                <w:rFonts w:ascii="仿宋" w:hAnsi="仿宋" w:eastAsia="仿宋" w:cs="仿宋"/>
                <w:color w:val="000000" w:themeColor="text1"/>
                <w:sz w:val="24"/>
                <w14:textFill>
                  <w14:solidFill>
                    <w14:schemeClr w14:val="tx1"/>
                  </w14:solidFill>
                </w14:textFill>
              </w:rPr>
            </w:pPr>
          </w:p>
        </w:tc>
      </w:tr>
    </w:tbl>
    <w:p>
      <w:pPr>
        <w:spacing w:line="460" w:lineRule="exact"/>
        <w:ind w:firstLine="482" w:firstLineChars="200"/>
        <w:rPr>
          <w:rFonts w:ascii="仿宋" w:hAnsi="仿宋" w:eastAsia="仿宋" w:cs="仿宋"/>
          <w:b/>
          <w:color w:val="000000" w:themeColor="text1"/>
          <w:sz w:val="24"/>
          <w14:textFill>
            <w14:solidFill>
              <w14:schemeClr w14:val="tx1"/>
            </w14:solidFill>
          </w14:textFill>
        </w:rPr>
      </w:pPr>
    </w:p>
    <w:p>
      <w:pPr>
        <w:pStyle w:val="3"/>
        <w:numPr>
          <w:ilvl w:val="0"/>
          <w:numId w:val="2"/>
        </w:numPr>
        <w:rPr>
          <w:color w:val="000000" w:themeColor="text1"/>
          <w14:textFill>
            <w14:solidFill>
              <w14:schemeClr w14:val="tx1"/>
            </w14:solidFill>
          </w14:textFill>
        </w:rPr>
      </w:pPr>
      <w:bookmarkStart w:id="19" w:name="_Toc10904"/>
      <w:r>
        <w:rPr>
          <w:rFonts w:hint="eastAsia"/>
          <w:color w:val="000000" w:themeColor="text1"/>
          <w14:textFill>
            <w14:solidFill>
              <w14:schemeClr w14:val="tx1"/>
            </w14:solidFill>
          </w14:textFill>
        </w:rPr>
        <w:t>其他有必要的资质及补充资料</w:t>
      </w:r>
      <w:bookmarkEnd w:id="19"/>
    </w:p>
    <w:p>
      <w:pPr>
        <w:pStyle w:val="18"/>
        <w:spacing w:line="560" w:lineRule="exac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如：企业简介、重大获奖证书等</w:t>
      </w:r>
    </w:p>
    <w:sectPr>
      <w:footerReference r:id="rId3" w:type="default"/>
      <w:pgSz w:w="11906" w:h="16838"/>
      <w:pgMar w:top="1440" w:right="991"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altName w:val="DejaVu Math TeX Gyre"/>
    <w:panose1 w:val="02040503050406030204"/>
    <w:charset w:val="00"/>
    <w:family w:val="roman"/>
    <w:pitch w:val="default"/>
    <w:sig w:usb0="00000000" w:usb1="00000000" w:usb2="02000000" w:usb3="00000000" w:csb0="0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MingLiU">
    <w:altName w:val="宋体"/>
    <w:panose1 w:val="02010609000101010101"/>
    <w:charset w:val="88"/>
    <w:family w:val="modern"/>
    <w:pitch w:val="default"/>
    <w:sig w:usb0="00000000" w:usb1="00000000" w:usb2="00000016" w:usb3="00000000" w:csb0="00100001" w:csb1="00000000"/>
  </w:font>
  <w:font w:name="微软雅黑">
    <w:altName w:val="黑体"/>
    <w:panose1 w:val="020B0503020204020204"/>
    <w:charset w:val="86"/>
    <w:family w:val="swiss"/>
    <w:pitch w:val="default"/>
    <w:sig w:usb0="00000000" w:usb1="00000000" w:usb2="00000016" w:usb3="00000000" w:csb0="0004001F" w:csb1="00000000"/>
  </w:font>
  <w:font w:name="Monotype Sorts">
    <w:altName w:val="Wingdings"/>
    <w:panose1 w:val="00000000000000000000"/>
    <w:charset w:val="02"/>
    <w:family w:val="auto"/>
    <w:pitch w:val="default"/>
    <w:sig w:usb0="00000000" w:usb1="00000000" w:usb2="00000000" w:usb3="00000000" w:csb0="8000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0YzcxZTlmZWE0ZjJjMWVhOWFhMDcxNTgzMmNiZmIifQ=="/>
  </w:docVars>
  <w:rsids>
    <w:rsidRoot w:val="00F44434"/>
    <w:rsid w:val="00040C57"/>
    <w:rsid w:val="00042187"/>
    <w:rsid w:val="00061158"/>
    <w:rsid w:val="00065921"/>
    <w:rsid w:val="000D4F72"/>
    <w:rsid w:val="000E09E6"/>
    <w:rsid w:val="000E3594"/>
    <w:rsid w:val="001061BB"/>
    <w:rsid w:val="00113C11"/>
    <w:rsid w:val="00124264"/>
    <w:rsid w:val="00125E3E"/>
    <w:rsid w:val="0016266C"/>
    <w:rsid w:val="00176A6D"/>
    <w:rsid w:val="00212584"/>
    <w:rsid w:val="00213EF4"/>
    <w:rsid w:val="00230A64"/>
    <w:rsid w:val="00256A48"/>
    <w:rsid w:val="0029138C"/>
    <w:rsid w:val="003049D0"/>
    <w:rsid w:val="00350417"/>
    <w:rsid w:val="00362B2C"/>
    <w:rsid w:val="003821E8"/>
    <w:rsid w:val="003943D0"/>
    <w:rsid w:val="003D51EC"/>
    <w:rsid w:val="003F143D"/>
    <w:rsid w:val="004854D0"/>
    <w:rsid w:val="00490244"/>
    <w:rsid w:val="004908AE"/>
    <w:rsid w:val="004B3BE7"/>
    <w:rsid w:val="004C6F69"/>
    <w:rsid w:val="00516686"/>
    <w:rsid w:val="005844E1"/>
    <w:rsid w:val="005A0822"/>
    <w:rsid w:val="005C5969"/>
    <w:rsid w:val="005C7D93"/>
    <w:rsid w:val="005D6EF7"/>
    <w:rsid w:val="005F1B07"/>
    <w:rsid w:val="0069388C"/>
    <w:rsid w:val="006B3E12"/>
    <w:rsid w:val="006D237B"/>
    <w:rsid w:val="006E05FC"/>
    <w:rsid w:val="006E358D"/>
    <w:rsid w:val="006F53C9"/>
    <w:rsid w:val="00723BA8"/>
    <w:rsid w:val="00795F2D"/>
    <w:rsid w:val="007A2506"/>
    <w:rsid w:val="007B5D3F"/>
    <w:rsid w:val="00805701"/>
    <w:rsid w:val="00831D07"/>
    <w:rsid w:val="008576D0"/>
    <w:rsid w:val="0087101D"/>
    <w:rsid w:val="0088570B"/>
    <w:rsid w:val="008923A7"/>
    <w:rsid w:val="008C6EB5"/>
    <w:rsid w:val="009B1FB3"/>
    <w:rsid w:val="009C58EF"/>
    <w:rsid w:val="009D6A27"/>
    <w:rsid w:val="00A359A6"/>
    <w:rsid w:val="00A60C1D"/>
    <w:rsid w:val="00A93AD4"/>
    <w:rsid w:val="00AD787A"/>
    <w:rsid w:val="00B40A71"/>
    <w:rsid w:val="00BB2D6E"/>
    <w:rsid w:val="00BD0278"/>
    <w:rsid w:val="00BD48B1"/>
    <w:rsid w:val="00BF0FA9"/>
    <w:rsid w:val="00C21166"/>
    <w:rsid w:val="00C72564"/>
    <w:rsid w:val="00CA1FE0"/>
    <w:rsid w:val="00CB1374"/>
    <w:rsid w:val="00CC4DB3"/>
    <w:rsid w:val="00DA7588"/>
    <w:rsid w:val="00E03C49"/>
    <w:rsid w:val="00E67A02"/>
    <w:rsid w:val="00F44434"/>
    <w:rsid w:val="00F76F38"/>
    <w:rsid w:val="00FC6606"/>
    <w:rsid w:val="00FE07DC"/>
    <w:rsid w:val="00FE2392"/>
    <w:rsid w:val="00FF533F"/>
    <w:rsid w:val="02054480"/>
    <w:rsid w:val="02257D31"/>
    <w:rsid w:val="03A63B44"/>
    <w:rsid w:val="052971A9"/>
    <w:rsid w:val="07CC09EB"/>
    <w:rsid w:val="08402CB9"/>
    <w:rsid w:val="09F237EF"/>
    <w:rsid w:val="0DFA082A"/>
    <w:rsid w:val="0F994590"/>
    <w:rsid w:val="1111746F"/>
    <w:rsid w:val="119E2A4A"/>
    <w:rsid w:val="11A16A45"/>
    <w:rsid w:val="12152F8F"/>
    <w:rsid w:val="12743E08"/>
    <w:rsid w:val="15EB0F89"/>
    <w:rsid w:val="17E256C1"/>
    <w:rsid w:val="1AE56585"/>
    <w:rsid w:val="1CB46912"/>
    <w:rsid w:val="1D161399"/>
    <w:rsid w:val="1F980D5B"/>
    <w:rsid w:val="1FFC35BE"/>
    <w:rsid w:val="24A55FD9"/>
    <w:rsid w:val="253B4663"/>
    <w:rsid w:val="28902A68"/>
    <w:rsid w:val="293E0BC6"/>
    <w:rsid w:val="2B3E5046"/>
    <w:rsid w:val="2C9850A2"/>
    <w:rsid w:val="2CBB591B"/>
    <w:rsid w:val="2D321DA4"/>
    <w:rsid w:val="308239F5"/>
    <w:rsid w:val="315464C6"/>
    <w:rsid w:val="31C26E84"/>
    <w:rsid w:val="3339511F"/>
    <w:rsid w:val="339064C8"/>
    <w:rsid w:val="37DC7865"/>
    <w:rsid w:val="392E5B95"/>
    <w:rsid w:val="393D67A4"/>
    <w:rsid w:val="3B974C4F"/>
    <w:rsid w:val="3C8B6976"/>
    <w:rsid w:val="3DC14F34"/>
    <w:rsid w:val="3EB36694"/>
    <w:rsid w:val="3FBD33DF"/>
    <w:rsid w:val="3FEB6F5A"/>
    <w:rsid w:val="41594397"/>
    <w:rsid w:val="42F46C23"/>
    <w:rsid w:val="45990AD9"/>
    <w:rsid w:val="47B625A2"/>
    <w:rsid w:val="47CE670A"/>
    <w:rsid w:val="47D82727"/>
    <w:rsid w:val="47F22E4F"/>
    <w:rsid w:val="486556D8"/>
    <w:rsid w:val="4AB33571"/>
    <w:rsid w:val="4D273B65"/>
    <w:rsid w:val="4D6A7EED"/>
    <w:rsid w:val="4F012D4F"/>
    <w:rsid w:val="4FEA0D4D"/>
    <w:rsid w:val="52483D98"/>
    <w:rsid w:val="52493BA6"/>
    <w:rsid w:val="54F424B5"/>
    <w:rsid w:val="56E83D9B"/>
    <w:rsid w:val="58AD0DF8"/>
    <w:rsid w:val="5930539F"/>
    <w:rsid w:val="59743C43"/>
    <w:rsid w:val="598F04FE"/>
    <w:rsid w:val="5A4C63EF"/>
    <w:rsid w:val="5AC33AAF"/>
    <w:rsid w:val="5F954E73"/>
    <w:rsid w:val="600F4219"/>
    <w:rsid w:val="615104C4"/>
    <w:rsid w:val="61E25AE6"/>
    <w:rsid w:val="62D24BED"/>
    <w:rsid w:val="62D84CC4"/>
    <w:rsid w:val="633C73E7"/>
    <w:rsid w:val="64044CBA"/>
    <w:rsid w:val="66A8320C"/>
    <w:rsid w:val="67E44E5F"/>
    <w:rsid w:val="685F19E3"/>
    <w:rsid w:val="6FB67EB6"/>
    <w:rsid w:val="6FE61F2C"/>
    <w:rsid w:val="6FFE435A"/>
    <w:rsid w:val="70955035"/>
    <w:rsid w:val="716C72C7"/>
    <w:rsid w:val="71EC0124"/>
    <w:rsid w:val="773D0E75"/>
    <w:rsid w:val="77AD01BE"/>
    <w:rsid w:val="780A608D"/>
    <w:rsid w:val="783A18D6"/>
    <w:rsid w:val="79F74EBF"/>
    <w:rsid w:val="7B556CD1"/>
    <w:rsid w:val="7BED295D"/>
    <w:rsid w:val="7D6E130F"/>
    <w:rsid w:val="7F0B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6" w:lineRule="auto"/>
      <w:outlineLvl w:val="1"/>
    </w:pPr>
    <w:rPr>
      <w:rFonts w:ascii="Cambria" w:hAnsi="Cambria" w:eastAsia="仿宋"/>
      <w:b/>
      <w:bCs/>
      <w:sz w:val="32"/>
      <w:szCs w:val="32"/>
    </w:rPr>
  </w:style>
  <w:style w:type="paragraph" w:styleId="4">
    <w:name w:val="heading 3"/>
    <w:basedOn w:val="1"/>
    <w:next w:val="1"/>
    <w:autoRedefine/>
    <w:qFormat/>
    <w:uiPriority w:val="0"/>
    <w:pPr>
      <w:autoSpaceDE w:val="0"/>
      <w:autoSpaceDN w:val="0"/>
      <w:adjustRightInd w:val="0"/>
      <w:spacing w:before="16"/>
      <w:jc w:val="left"/>
      <w:outlineLvl w:val="2"/>
    </w:pPr>
    <w:rPr>
      <w:rFonts w:ascii="仿宋_GB2312" w:eastAsia="仿宋_GB2312" w:cs="MingLiU"/>
      <w:b/>
      <w:kern w:val="0"/>
      <w:sz w:val="24"/>
      <w:szCs w:val="28"/>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annotation text"/>
    <w:basedOn w:val="1"/>
    <w:link w:val="21"/>
    <w:autoRedefine/>
    <w:qFormat/>
    <w:uiPriority w:val="0"/>
    <w:pPr>
      <w:jc w:val="left"/>
    </w:p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autoRedefine/>
    <w:qFormat/>
    <w:uiPriority w:val="0"/>
  </w:style>
  <w:style w:type="paragraph" w:styleId="9">
    <w:name w:val="toc 2"/>
    <w:basedOn w:val="1"/>
    <w:next w:val="1"/>
    <w:autoRedefine/>
    <w:qFormat/>
    <w:uiPriority w:val="39"/>
    <w:pPr>
      <w:ind w:left="420" w:leftChars="200"/>
    </w:pPr>
    <w:rPr>
      <w:rFonts w:eastAsia="仿宋"/>
      <w:sz w:val="2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5"/>
    <w:next w:val="5"/>
    <w:link w:val="22"/>
    <w:autoRedefine/>
    <w:qFormat/>
    <w:uiPriority w:val="0"/>
    <w:rPr>
      <w:b/>
      <w:bCs/>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autoRedefine/>
    <w:qFormat/>
    <w:uiPriority w:val="22"/>
    <w:rPr>
      <w:b/>
      <w:bCs/>
    </w:rPr>
  </w:style>
  <w:style w:type="character" w:styleId="16">
    <w:name w:val="Hyperlink"/>
    <w:basedOn w:val="14"/>
    <w:autoRedefine/>
    <w:unhideWhenUsed/>
    <w:qFormat/>
    <w:uiPriority w:val="99"/>
    <w:rPr>
      <w:color w:val="0563C1" w:themeColor="hyperlink"/>
      <w:u w:val="single"/>
      <w14:textFill>
        <w14:solidFill>
          <w14:schemeClr w14:val="hlink"/>
        </w14:solidFill>
      </w14:textFill>
    </w:rPr>
  </w:style>
  <w:style w:type="character" w:styleId="17">
    <w:name w:val="annotation reference"/>
    <w:basedOn w:val="14"/>
    <w:autoRedefine/>
    <w:qFormat/>
    <w:uiPriority w:val="0"/>
    <w:rPr>
      <w:sz w:val="21"/>
      <w:szCs w:val="21"/>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9">
    <w:name w:val="WPSOffice手动目录 1"/>
    <w:autoRedefine/>
    <w:qFormat/>
    <w:uiPriority w:val="0"/>
    <w:rPr>
      <w:rFonts w:ascii="Times New Roman" w:hAnsi="Times New Roman" w:eastAsia="宋体" w:cs="Times New Roman"/>
      <w:lang w:val="en-US" w:eastAsia="zh-CN" w:bidi="ar-SA"/>
    </w:rPr>
  </w:style>
  <w:style w:type="paragraph" w:styleId="20">
    <w:name w:val="List Paragraph"/>
    <w:basedOn w:val="1"/>
    <w:autoRedefine/>
    <w:qFormat/>
    <w:uiPriority w:val="0"/>
    <w:pPr>
      <w:ind w:firstLine="420" w:firstLineChars="200"/>
    </w:pPr>
  </w:style>
  <w:style w:type="character" w:customStyle="1" w:styleId="21">
    <w:name w:val="批注文字 字符"/>
    <w:basedOn w:val="14"/>
    <w:link w:val="5"/>
    <w:autoRedefine/>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1"/>
    <w:autoRedefine/>
    <w:qFormat/>
    <w:uiPriority w:val="0"/>
    <w:rPr>
      <w:rFonts w:asciiTheme="minorHAnsi" w:hAnsiTheme="minorHAnsi" w:eastAsiaTheme="minorEastAsia" w:cstheme="minorBidi"/>
      <w:b/>
      <w:bCs/>
      <w:kern w:val="2"/>
      <w:sz w:val="21"/>
      <w:szCs w:val="24"/>
    </w:rPr>
  </w:style>
  <w:style w:type="paragraph" w:customStyle="1" w:styleId="23">
    <w:name w:val="修订1"/>
    <w:autoRedefine/>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1062</Words>
  <Characters>6059</Characters>
  <Lines>50</Lines>
  <Paragraphs>14</Paragraphs>
  <TotalTime>0</TotalTime>
  <ScaleCrop>false</ScaleCrop>
  <LinksUpToDate>false</LinksUpToDate>
  <CharactersWithSpaces>7107</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2024-02-22T08:39:00Z</dcterms:created>
  <dc:creator>liaoz</dc:creator>
  <cp:lastModifiedBy>Moby</cp:lastModifiedBy>
  <dcterms:modified xsi:type="dcterms:W3CDTF">2024-05-13T10:46:24Z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141C3F86FE664FD59709654069780AEC</vt:lpwstr>
  </property>
</Properties>
</file>