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bookmarkStart w:id="1" w:name="_GoBack"/>
      <w:bookmarkEnd w:id="1"/>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spacing w:line="320" w:lineRule="exact"/>
              <w:rPr>
                <w:rFonts w:hint="eastAsia" w:ascii="宋体" w:hAnsi="宋体"/>
              </w:rPr>
            </w:pPr>
            <w:r>
              <w:rPr>
                <w:rFonts w:hint="eastAsia" w:ascii="宋体" w:hAnsi="宋体"/>
                <w:color w:val="FF0000"/>
              </w:rPr>
              <w:t>企业注册资金（人民币）不少于100万元人民币，实缴资本不少于50万元人民币。</w:t>
            </w:r>
            <w:r>
              <w:rPr>
                <w:rFonts w:hint="eastAsia" w:ascii="宋体" w:hAnsi="宋体"/>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4</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5</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拟选派安装技术人员资质等级及要求</w:t>
            </w:r>
          </w:p>
        </w:tc>
        <w:tc>
          <w:tcPr>
            <w:tcW w:w="6802" w:type="dxa"/>
            <w:noWrap w:val="0"/>
            <w:vAlign w:val="center"/>
          </w:tcPr>
          <w:p>
            <w:pPr>
              <w:spacing w:line="320" w:lineRule="exact"/>
              <w:rPr>
                <w:rFonts w:ascii="宋体" w:hAnsi="宋体"/>
                <w:color w:val="FF0000"/>
              </w:rPr>
            </w:pPr>
            <w:r>
              <w:rPr>
                <w:rFonts w:hint="eastAsia" w:ascii="宋体" w:hAnsi="宋体"/>
                <w:color w:val="FF0000"/>
              </w:rPr>
              <w:t>（1）安装技术人员须具有高空工作证（高处作业证）和熔化焊接与热切割作业焊工证等资质证；</w:t>
            </w:r>
          </w:p>
          <w:p>
            <w:pPr>
              <w:spacing w:line="320" w:lineRule="exact"/>
              <w:rPr>
                <w:rFonts w:hint="eastAsia" w:ascii="宋体" w:hAnsi="宋体"/>
                <w:color w:val="FF0000"/>
              </w:rPr>
            </w:pPr>
            <w:r>
              <w:rPr>
                <w:rFonts w:hint="eastAsia" w:ascii="宋体" w:hAnsi="宋体"/>
                <w:color w:val="FF0000"/>
              </w:rPr>
              <w:t>（2）以上人员均须是投标单位本单位人员，并在投标人单位购买6个月及以上的社保证明复印件。否则，将由评标委员会作否决投标处理。【提供相关证件证明复印件或扫描件】</w:t>
            </w:r>
          </w:p>
          <w:p>
            <w:pPr>
              <w:pStyle w:val="2"/>
              <w:spacing w:before="0" w:after="0" w:line="320" w:lineRule="exact"/>
              <w:rPr>
                <w:rFonts w:ascii="仿宋" w:hAnsi="仿宋" w:eastAsia="仿宋"/>
                <w:sz w:val="24"/>
              </w:rPr>
            </w:pPr>
            <w:r>
              <w:rPr>
                <w:rFonts w:hint="eastAsia" w:ascii="宋体" w:hAnsi="宋体"/>
              </w:rPr>
              <w:t>【提供相关证件证明复印件或扫描件；企业法定代表人签名（或盖章）并加盖单位公章的承诺书】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6</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pPr>
              <w:textAlignment w:val="center"/>
              <w:rPr>
                <w:rFonts w:hint="eastAsia" w:ascii="宋体" w:hAnsi="宋体"/>
              </w:rPr>
            </w:pPr>
            <w:r>
              <w:rPr>
                <w:rFonts w:hint="eastAsia" w:ascii="宋体" w:hAnsi="宋体"/>
              </w:rPr>
              <w:t>业绩要求：投标人近3年（2021年1月1日至今）具有1个及以上空调设备供货及安装类似业绩（单个合同金额不小于50万元）。【提供业绩项目合同书（施工范围、金额、时间可见）和发票】。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7</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8</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zcxZTlmZWE0ZjJjMWVhOWFhMDcxNTgzMmNiZmIifQ=="/>
  </w:docVars>
  <w:rsids>
    <w:rsidRoot w:val="00000000"/>
    <w:rsid w:val="0CAD2C0F"/>
    <w:rsid w:val="57AF3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2024-04-19T07:41:00Z</dcterms:created>
  <dc:creator>DELL</dc:creator>
  <cp:lastModifiedBy>AI</cp:lastModifiedBy>
  <dcterms:modified xsi:type="dcterms:W3CDTF">2024-04-22T02:27:27Z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B51EB0E32F0144D8A4B5A0F23DE0CF69</vt:lpwstr>
  </property>
</Properties>
</file>