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left="3196" w:leftChars="760" w:hanging="1600" w:hangingChars="500"/>
        <w:jc w:val="left"/>
        <w:rPr>
          <w:rFonts w:ascii="仿宋" w:hAnsi="仿宋" w:eastAsia="仿宋"/>
          <w:sz w:val="32"/>
          <w:szCs w:val="32"/>
        </w:rPr>
      </w:pPr>
      <w:r>
        <w:rPr>
          <w:rFonts w:hint="eastAsia" w:ascii="仿宋" w:hAnsi="仿宋" w:eastAsia="仿宋"/>
          <w:sz w:val="32"/>
          <w:szCs w:val="32"/>
        </w:rPr>
        <w:t>项目名称：年产50万吨高档优质轻量玻瓶暨一期二阶段6万吨技术改造项目-成型设备供应</w:t>
      </w: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9"/>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fldChar w:fldCharType="begin"/>
          </w:r>
          <w:r>
            <w:instrText xml:space="preserve"> HYPERLINK \l "_Toc12075" </w:instrText>
          </w:r>
          <w:r>
            <w:fldChar w:fldCharType="separate"/>
          </w:r>
          <w:r>
            <w:rPr>
              <w:rFonts w:hint="eastAsia"/>
            </w:rPr>
            <w:t>一、 采购项目供应商资格审核明细表</w:t>
          </w:r>
          <w:r>
            <w:tab/>
          </w:r>
          <w:r>
            <w:fldChar w:fldCharType="begin"/>
          </w:r>
          <w:r>
            <w:instrText xml:space="preserve"> PAGEREF _Toc12075 \h </w:instrText>
          </w:r>
          <w:r>
            <w:fldChar w:fldCharType="separate"/>
          </w:r>
          <w:r>
            <w:t>2</w:t>
          </w:r>
          <w:r>
            <w:fldChar w:fldCharType="end"/>
          </w:r>
          <w:r>
            <w:fldChar w:fldCharType="end"/>
          </w:r>
        </w:p>
        <w:p>
          <w:pPr>
            <w:pStyle w:val="9"/>
            <w:tabs>
              <w:tab w:val="right" w:leader="dot" w:pos="8306"/>
            </w:tabs>
          </w:pPr>
          <w:r>
            <w:fldChar w:fldCharType="begin"/>
          </w:r>
          <w:r>
            <w:instrText xml:space="preserve"> HYPERLINK \l "_Toc31482" </w:instrText>
          </w:r>
          <w:r>
            <w:fldChar w:fldCharType="separate"/>
          </w:r>
          <w:r>
            <w:rPr>
              <w:rFonts w:hint="eastAsia"/>
            </w:rPr>
            <w:t>二、 营业执照</w:t>
          </w:r>
          <w:r>
            <w:tab/>
          </w:r>
          <w:r>
            <w:fldChar w:fldCharType="begin"/>
          </w:r>
          <w:r>
            <w:instrText xml:space="preserve"> PAGEREF _Toc31482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"_Toc381" </w:instrText>
          </w:r>
          <w:r>
            <w:fldChar w:fldCharType="separate"/>
          </w:r>
          <w:r>
            <w:rPr>
              <w:rFonts w:hint="eastAsia"/>
            </w:rPr>
            <w:t>三、 实缴资本证明</w:t>
          </w:r>
          <w:r>
            <w:tab/>
          </w:r>
          <w:r>
            <w:fldChar w:fldCharType="begin"/>
          </w:r>
          <w:r>
            <w:instrText xml:space="preserve"> PAGEREF _Toc381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"_Toc10002" </w:instrText>
          </w:r>
          <w:r>
            <w:fldChar w:fldCharType="separate"/>
          </w:r>
          <w:r>
            <w:rPr>
              <w:rFonts w:hint="eastAsia"/>
            </w:rPr>
            <w:t>四、 参保人数证明</w:t>
          </w:r>
          <w:r>
            <w:tab/>
          </w:r>
          <w:r>
            <w:fldChar w:fldCharType="begin"/>
          </w:r>
          <w:r>
            <w:instrText xml:space="preserve"> PAGEREF _Toc10002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"_Toc26155" </w:instrText>
          </w:r>
          <w:r>
            <w:fldChar w:fldCharType="separate"/>
          </w:r>
          <w:r>
            <w:rPr>
              <w:rFonts w:hint="eastAsia"/>
            </w:rPr>
            <w:t>五、 投标授权委托书</w:t>
          </w:r>
          <w:r>
            <w:tab/>
          </w:r>
          <w:r>
            <w:fldChar w:fldCharType="begin"/>
          </w:r>
          <w:r>
            <w:instrText xml:space="preserve"> PAGEREF _Toc26155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"_Toc18372" </w:instrText>
          </w:r>
          <w:r>
            <w:fldChar w:fldCharType="separate"/>
          </w:r>
          <w:r>
            <w:rPr>
              <w:rFonts w:hint="eastAsia"/>
            </w:rPr>
            <w:t>六、 被委托人社保缴纳证明</w:t>
          </w:r>
          <w:r>
            <w:tab/>
          </w:r>
          <w:r>
            <w:fldChar w:fldCharType="begin"/>
          </w:r>
          <w:r>
            <w:instrText xml:space="preserve"> PAGEREF _Toc18372 \h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"_Toc31483" </w:instrText>
          </w:r>
          <w:r>
            <w:fldChar w:fldCharType="separate"/>
          </w:r>
          <w:r>
            <w:rPr>
              <w:rFonts w:hint="eastAsia"/>
            </w:rPr>
            <w:t>七、 投标人资质证明</w:t>
          </w:r>
          <w:r>
            <w:tab/>
          </w:r>
          <w:r>
            <w:fldChar w:fldCharType="begin"/>
          </w:r>
          <w:r>
            <w:instrText xml:space="preserve"> PAGEREF _Toc31483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"_Toc31558" </w:instrText>
          </w:r>
          <w:r>
            <w:fldChar w:fldCharType="separate"/>
          </w:r>
          <w:r>
            <w:rPr>
              <w:rFonts w:hint="eastAsia"/>
            </w:rPr>
            <w:t>八、 承诺书</w:t>
          </w:r>
          <w:r>
            <w:tab/>
          </w:r>
          <w:r>
            <w:fldChar w:fldCharType="begin"/>
          </w:r>
          <w:r>
            <w:instrText xml:space="preserve"> PAGEREF _Toc31558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"_Toc1731" </w:instrText>
          </w:r>
          <w:r>
            <w:fldChar w:fldCharType="separate"/>
          </w:r>
          <w:r>
            <w:rPr>
              <w:rFonts w:hint="eastAsia"/>
              <w:lang w:bidi="en-US"/>
            </w:rPr>
            <w:t xml:space="preserve">九、 </w:t>
          </w:r>
          <w:r>
            <w:rPr>
              <w:rFonts w:hint="eastAsia" w:cs="微软雅黑" w:asciiTheme="minorEastAsia" w:hAnsiTheme="minorEastAsia"/>
              <w:szCs w:val="30"/>
            </w:rPr>
            <w:t>廉洁保密承诺书</w:t>
          </w:r>
          <w:r>
            <w:tab/>
          </w:r>
          <w:r>
            <w:fldChar w:fldCharType="begin"/>
          </w:r>
          <w:r>
            <w:instrText xml:space="preserve"> PAGEREF _Toc1731 \h </w:instrText>
          </w:r>
          <w:r>
            <w:fldChar w:fldCharType="separate"/>
          </w:r>
          <w:r>
            <w:t>6</w:t>
          </w:r>
          <w:r>
            <w:fldChar w:fldCharType="end"/>
          </w:r>
          <w:r>
            <w:fldChar w:fldCharType="end"/>
          </w:r>
        </w:p>
        <w:p>
          <w:pPr>
            <w:pStyle w:val="9"/>
            <w:tabs>
              <w:tab w:val="right" w:leader="dot" w:pos="8306"/>
            </w:tabs>
          </w:pPr>
          <w:r>
            <w:fldChar w:fldCharType="begin"/>
          </w:r>
          <w:r>
            <w:instrText xml:space="preserve"> HYPERLINK \l "_Toc28835" </w:instrText>
          </w:r>
          <w:r>
            <w:fldChar w:fldCharType="separate"/>
          </w:r>
          <w:r>
            <w:rPr>
              <w:rFonts w:hint="eastAsia"/>
              <w:lang w:bidi="en-US"/>
            </w:rPr>
            <w:t>十、 关联公司证明</w:t>
          </w:r>
          <w:r>
            <w:tab/>
          </w:r>
          <w:r>
            <w:fldChar w:fldCharType="begin"/>
          </w:r>
          <w:r>
            <w:instrText xml:space="preserve"> PAGEREF _Toc28835 \h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"_Toc14765" </w:instrText>
          </w:r>
          <w:r>
            <w:fldChar w:fldCharType="separate"/>
          </w:r>
          <w:r>
            <w:rPr>
              <w:rFonts w:hint="eastAsia"/>
              <w:lang w:bidi="en-US"/>
            </w:rPr>
            <w:t>十一、 拟派本项目团队主要人员及履历</w:t>
          </w:r>
          <w:r>
            <w:tab/>
          </w:r>
          <w:r>
            <w:fldChar w:fldCharType="begin"/>
          </w:r>
          <w:r>
            <w:instrText xml:space="preserve"> PAGEREF _Toc14765 \h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"_Toc1920" </w:instrText>
          </w:r>
          <w:r>
            <w:fldChar w:fldCharType="separate"/>
          </w:r>
          <w:r>
            <w:rPr>
              <w:rFonts w:hint="eastAsia"/>
            </w:rPr>
            <w:t>十二、 诚信度</w:t>
          </w:r>
          <w:r>
            <w:tab/>
          </w:r>
          <w:r>
            <w:fldChar w:fldCharType="begin"/>
          </w:r>
          <w:r>
            <w:instrText xml:space="preserve"> PAGEREF _Toc1920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"_Toc11363" </w:instrText>
          </w:r>
          <w:r>
            <w:fldChar w:fldCharType="separate"/>
          </w:r>
          <w:r>
            <w:rPr>
              <w:rFonts w:hint="eastAsia"/>
            </w:rPr>
            <w:t>十三、 财务状况</w:t>
          </w:r>
          <w:r>
            <w:tab/>
          </w:r>
          <w:r>
            <w:fldChar w:fldCharType="begin"/>
          </w:r>
          <w:r>
            <w:instrText xml:space="preserve"> PAGEREF _Toc11363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"_Toc14096" </w:instrText>
          </w:r>
          <w:r>
            <w:fldChar w:fldCharType="separate"/>
          </w:r>
          <w:r>
            <w:rPr>
              <w:rFonts w:hint="eastAsia"/>
            </w:rPr>
            <w:t>十四、 同类</w:t>
          </w:r>
          <w:r>
            <w:t>业绩</w:t>
          </w:r>
          <w:r>
            <w:rPr>
              <w:rFonts w:hint="eastAsia"/>
            </w:rPr>
            <w:t>一栏表</w:t>
          </w:r>
          <w:r>
            <w:tab/>
          </w:r>
          <w:r>
            <w:fldChar w:fldCharType="begin"/>
          </w:r>
          <w:r>
            <w:instrText xml:space="preserve"> PAGEREF _Toc14096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"_Toc32186" </w:instrText>
          </w:r>
          <w:r>
            <w:fldChar w:fldCharType="separate"/>
          </w:r>
          <w:r>
            <w:rPr>
              <w:rFonts w:hint="eastAsia"/>
            </w:rPr>
            <w:t xml:space="preserve">十五、 </w:t>
          </w:r>
          <w:r>
            <w:t>业绩证明</w:t>
          </w:r>
          <w:r>
            <w:tab/>
          </w:r>
          <w:r>
            <w:fldChar w:fldCharType="begin"/>
          </w:r>
          <w:r>
            <w:instrText xml:space="preserve"> PAGEREF _Toc32186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"_Toc15769" </w:instrText>
          </w:r>
          <w:r>
            <w:fldChar w:fldCharType="separate"/>
          </w:r>
          <w:r>
            <w:rPr>
              <w:rFonts w:hint="eastAsia"/>
            </w:rPr>
            <w:t>十六、 供应商调查问卷</w:t>
          </w:r>
          <w:r>
            <w:tab/>
          </w:r>
          <w:r>
            <w:fldChar w:fldCharType="begin"/>
          </w:r>
          <w:r>
            <w:instrText xml:space="preserve"> PAGEREF _Toc15769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"_Toc10904" </w:instrText>
          </w:r>
          <w:r>
            <w:fldChar w:fldCharType="separate"/>
          </w:r>
          <w:r>
            <w:rPr>
              <w:rFonts w:hint="eastAsia"/>
            </w:rPr>
            <w:t>十七、 其他有必要的资质及补充资料</w:t>
          </w:r>
          <w:r>
            <w:tab/>
          </w:r>
          <w:r>
            <w:fldChar w:fldCharType="begin"/>
          </w:r>
          <w:r>
            <w:instrText xml:space="preserve"> PAGEREF _Toc10904 \h </w:instrText>
          </w:r>
          <w:r>
            <w:fldChar w:fldCharType="separate"/>
          </w:r>
          <w:r>
            <w:t>12</w:t>
          </w:r>
          <w:r>
            <w:fldChar w:fldCharType="end"/>
          </w:r>
          <w:r>
            <w:fldChar w:fldCharType="end"/>
          </w:r>
        </w:p>
        <w:p>
          <w:pPr>
            <w:pStyle w:val="3"/>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r>
        <w:br w:type="page"/>
      </w:r>
    </w:p>
    <w:p>
      <w:pPr>
        <w:pStyle w:val="3"/>
        <w:numPr>
          <w:ilvl w:val="0"/>
          <w:numId w:val="2"/>
        </w:numPr>
        <w:ind w:left="-567" w:leftChars="-270" w:firstLine="565" w:firstLineChars="176"/>
      </w:pPr>
      <w:bookmarkStart w:id="0" w:name="_Toc12075"/>
      <w:r>
        <w:rPr>
          <w:rFonts w:hint="eastAsia"/>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本次投标标段</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按投标的标段填写</w:t>
            </w:r>
            <w:bookmarkStart w:id="17" w:name="_GoBack"/>
            <w:bookmarkEnd w:id="17"/>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kern w:val="0"/>
                <w:szCs w:val="21"/>
                <w:lang w:bidi="ar"/>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 w:hAnsi="仿宋" w:eastAsia="仿宋" w:cs="仿宋"/>
                <w:szCs w:val="21"/>
                <w:lang w:val="en-US" w:eastAsia="zh-CN"/>
              </w:rPr>
            </w:pPr>
            <w:bookmarkStart w:id="1" w:name="_Toc31482"/>
            <w:r>
              <w:rPr>
                <w:rFonts w:hint="eastAsia" w:ascii="仿宋" w:hAnsi="仿宋" w:eastAsia="仿宋" w:cs="仿宋"/>
                <w:szCs w:val="21"/>
                <w:lang w:val="en-US" w:eastAsia="zh-CN"/>
              </w:rPr>
              <w:t>19</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pPr>
      <w:r>
        <w:rPr>
          <w:rFonts w:hint="eastAsia"/>
        </w:rPr>
        <w:t>营业执照</w:t>
      </w:r>
      <w:bookmarkEnd w:id="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pPr>
        <w:pStyle w:val="3"/>
        <w:numPr>
          <w:ilvl w:val="0"/>
          <w:numId w:val="2"/>
        </w:numPr>
      </w:pPr>
      <w:bookmarkStart w:id="2" w:name="_Toc381"/>
      <w:r>
        <w:rPr>
          <w:rFonts w:hint="eastAsia"/>
        </w:rPr>
        <w:t>实缴资本证明</w:t>
      </w:r>
      <w:bookmarkEnd w:id="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提供实缴资本证明（如第三方网站截图、其他证明）</w:t>
      </w:r>
    </w:p>
    <w:p>
      <w:pPr>
        <w:pStyle w:val="3"/>
        <w:numPr>
          <w:ilvl w:val="0"/>
          <w:numId w:val="2"/>
        </w:numPr>
      </w:pPr>
      <w:bookmarkStart w:id="3" w:name="_Toc10002"/>
      <w:r>
        <w:rPr>
          <w:rFonts w:hint="eastAsia"/>
        </w:rPr>
        <w:t>参保人数证明</w:t>
      </w:r>
      <w:bookmarkEnd w:id="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提供参保人数证明（如社保缴纳证明、第三方网站截图）</w:t>
      </w:r>
    </w:p>
    <w:p>
      <w:pPr>
        <w:pStyle w:val="3"/>
        <w:numPr>
          <w:ilvl w:val="0"/>
          <w:numId w:val="2"/>
        </w:numPr>
      </w:pPr>
      <w:bookmarkStart w:id="4" w:name="_Toc26155"/>
      <w:r>
        <w:rPr>
          <w:rFonts w:hint="eastAsia"/>
        </w:rPr>
        <w:t>投标授权委托书</w:t>
      </w:r>
      <w:bookmarkEnd w:id="4"/>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ind w:firstLine="2692" w:firstLineChars="1122"/>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pPr>
        <w:pStyle w:val="8"/>
        <w:rPr>
          <w:u w:val="single"/>
        </w:rPr>
      </w:pPr>
      <w:r>
        <w:rPr>
          <w:rFonts w:hint="eastAsia"/>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pPr>
        <w:tabs>
          <w:tab w:val="right" w:leader="dot" w:pos="9471"/>
        </w:tabs>
        <w:adjustRightInd w:val="0"/>
        <w:snapToGrid w:val="0"/>
        <w:spacing w:line="360" w:lineRule="auto"/>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pPr>
        <w:rPr>
          <w:lang w:bidi="en-US"/>
        </w:rPr>
      </w:pPr>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pPr>
        <w:rPr>
          <w:b/>
          <w:bCs/>
          <w:lang w:bidi="en-US"/>
        </w:rPr>
      </w:pPr>
    </w:p>
    <w:p>
      <w:pPr>
        <w:rPr>
          <w:b/>
          <w:bCs/>
          <w:lang w:bidi="en-US"/>
        </w:rPr>
      </w:pPr>
      <w:r>
        <w:rPr>
          <w:rFonts w:hint="eastAsia"/>
          <w:b/>
          <w:bCs/>
          <w:lang w:bidi="en-US"/>
        </w:rPr>
        <w:t>法定代表人身份证复印件（正反面）：</w:t>
      </w:r>
    </w:p>
    <w:p>
      <w:pPr>
        <w:rPr>
          <w:lang w:bidi="en-US"/>
        </w:rPr>
      </w:pPr>
    </w:p>
    <w:p>
      <w:pPr>
        <w:rPr>
          <w:lang w:bidi="en-US"/>
        </w:rPr>
      </w:pPr>
    </w:p>
    <w:p>
      <w:pPr>
        <w:rPr>
          <w:lang w:bidi="en-US"/>
        </w:rPr>
      </w:pPr>
    </w:p>
    <w:p>
      <w:pPr>
        <w:rPr>
          <w:lang w:bidi="en-US"/>
        </w:rPr>
      </w:pPr>
    </w:p>
    <w:p>
      <w:pPr>
        <w:rPr>
          <w:b/>
          <w:bCs/>
          <w:lang w:bidi="en-US"/>
        </w:rPr>
      </w:pPr>
      <w:r>
        <w:rPr>
          <w:rFonts w:hint="eastAsia"/>
          <w:b/>
          <w:bCs/>
          <w:lang w:bidi="en-US"/>
        </w:rPr>
        <w:t>委托代理人身份证复印件（正反面）：</w:t>
      </w:r>
    </w:p>
    <w:p>
      <w:pPr>
        <w:rPr>
          <w:lang w:bidi="en-US"/>
        </w:rPr>
      </w:pPr>
    </w:p>
    <w:p>
      <w:pPr>
        <w:rPr>
          <w:lang w:bidi="en-US"/>
        </w:rPr>
      </w:pPr>
    </w:p>
    <w:p>
      <w:pPr>
        <w:rPr>
          <w:lang w:bidi="en-US"/>
        </w:rPr>
      </w:pPr>
    </w:p>
    <w:p>
      <w:pPr>
        <w:rPr>
          <w:lang w:bidi="en-US"/>
        </w:rPr>
      </w:pPr>
    </w:p>
    <w:p>
      <w:pPr>
        <w:rPr>
          <w:lang w:bidi="en-US"/>
        </w:rPr>
      </w:pPr>
    </w:p>
    <w:p>
      <w:pPr>
        <w:rPr>
          <w:lang w:bidi="en-US"/>
        </w:rPr>
      </w:pPr>
    </w:p>
    <w:p>
      <w:pPr>
        <w:pStyle w:val="3"/>
        <w:numPr>
          <w:ilvl w:val="0"/>
          <w:numId w:val="2"/>
        </w:numPr>
      </w:pPr>
      <w:bookmarkStart w:id="5" w:name="_Toc18372"/>
      <w:r>
        <w:rPr>
          <w:rFonts w:hint="eastAsia"/>
        </w:rPr>
        <w:t>被委托人社保缴纳证明</w:t>
      </w:r>
      <w:bookmarkEnd w:id="5"/>
    </w:p>
    <w:p>
      <w:pPr>
        <w:tabs>
          <w:tab w:val="right" w:leader="dot" w:pos="9471"/>
        </w:tabs>
        <w:adjustRightInd w:val="0"/>
        <w:snapToGrid w:val="0"/>
        <w:spacing w:line="360" w:lineRule="auto"/>
        <w:ind w:firstLine="420" w:firstLineChars="200"/>
      </w:pPr>
      <w:r>
        <w:rPr>
          <w:rFonts w:hint="eastAsia"/>
        </w:rPr>
        <w:t xml:space="preserve"> </w:t>
      </w:r>
      <w:r>
        <w:rPr>
          <w:rFonts w:hint="eastAsia" w:ascii="仿宋" w:hAnsi="仿宋" w:eastAsia="仿宋"/>
          <w:sz w:val="24"/>
          <w:lang w:bidi="en-US"/>
        </w:rPr>
        <w:t>提供被委托人</w:t>
      </w:r>
      <w:r>
        <w:rPr>
          <w:rFonts w:hint="eastAsia" w:ascii="仿宋" w:hAnsi="仿宋" w:eastAsia="仿宋"/>
          <w:color w:val="FF0000"/>
          <w:sz w:val="24"/>
          <w:lang w:bidi="en-US"/>
        </w:rPr>
        <w:t>近6个月</w:t>
      </w:r>
      <w:r>
        <w:rPr>
          <w:rFonts w:hint="eastAsia" w:ascii="仿宋" w:hAnsi="仿宋" w:eastAsia="仿宋"/>
          <w:sz w:val="24"/>
          <w:lang w:bidi="en-US"/>
        </w:rPr>
        <w:t>社保缴纳证明或第三方网站截图</w:t>
      </w:r>
    </w:p>
    <w:p>
      <w:pPr>
        <w:pStyle w:val="3"/>
        <w:numPr>
          <w:ilvl w:val="0"/>
          <w:numId w:val="2"/>
        </w:numPr>
      </w:pPr>
      <w:bookmarkStart w:id="6" w:name="_Toc31558"/>
      <w:r>
        <w:rPr>
          <w:rFonts w:hint="eastAsia"/>
        </w:rPr>
        <w:t>承诺书</w:t>
      </w:r>
      <w:bookmarkEnd w:id="6"/>
    </w:p>
    <w:p>
      <w:pPr>
        <w:pStyle w:val="18"/>
        <w:spacing w:line="560" w:lineRule="exact"/>
        <w:ind w:firstLine="562"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pPr>
        <w:pStyle w:val="18"/>
        <w:spacing w:line="400" w:lineRule="exact"/>
        <w:rPr>
          <w:rFonts w:ascii="仿宋" w:hAnsi="仿宋" w:eastAsia="仿宋"/>
          <w:b/>
          <w:bCs/>
          <w:color w:val="auto"/>
        </w:rPr>
      </w:pPr>
      <w:r>
        <w:rPr>
          <w:rFonts w:hint="eastAsia" w:ascii="仿宋" w:hAnsi="仿宋" w:eastAsia="仿宋"/>
          <w:b/>
          <w:bCs/>
          <w:color w:val="auto"/>
        </w:rPr>
        <w:t>四川天马玻璃有限公司：</w:t>
      </w:r>
    </w:p>
    <w:p>
      <w:pPr>
        <w:pStyle w:val="18"/>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auto"/>
        </w:rPr>
      </w:pPr>
      <w:r>
        <w:rPr>
          <w:rFonts w:hint="eastAsia" w:ascii="仿宋" w:hAnsi="仿宋" w:eastAsia="仿宋"/>
          <w:color w:val="auto"/>
        </w:rPr>
        <w:t>四、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五、如你方确需约谈我方法定代表人，我方承诺接到通知后3天内参加约谈。</w:t>
      </w:r>
    </w:p>
    <w:p>
      <w:pPr>
        <w:pStyle w:val="18"/>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8"/>
        <w:spacing w:line="400" w:lineRule="exact"/>
        <w:ind w:firstLine="480" w:firstLineChars="200"/>
        <w:rPr>
          <w:rFonts w:ascii="仿宋" w:hAnsi="仿宋" w:eastAsia="仿宋"/>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pPr>
        <w:pStyle w:val="10"/>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pPr>
        <w:pStyle w:val="3"/>
        <w:numPr>
          <w:ilvl w:val="0"/>
          <w:numId w:val="2"/>
        </w:numPr>
        <w:rPr>
          <w:lang w:bidi="en-US"/>
        </w:rPr>
      </w:pPr>
      <w:bookmarkStart w:id="7" w:name="_Toc1731"/>
      <w:r>
        <w:rPr>
          <w:rFonts w:hint="eastAsia" w:cs="微软雅黑" w:asciiTheme="minorEastAsia" w:hAnsiTheme="minorEastAsia"/>
          <w:sz w:val="30"/>
          <w:szCs w:val="30"/>
        </w:rPr>
        <w:t>廉洁保密承诺书</w:t>
      </w:r>
      <w:bookmarkEnd w:id="7"/>
    </w:p>
    <w:p>
      <w:pPr>
        <w:jc w:val="center"/>
        <w:rPr>
          <w:lang w:bidi="en-US"/>
        </w:rPr>
      </w:pPr>
      <w:r>
        <w:rPr>
          <w:rFonts w:hint="eastAsia" w:cs="微软雅黑" w:asciiTheme="minorEastAsia" w:hAnsiTheme="minorEastAsia"/>
          <w:b/>
          <w:bCs/>
          <w:sz w:val="30"/>
          <w:szCs w:val="30"/>
        </w:rPr>
        <w:t>招投标/业务合作廉洁保密承诺书</w:t>
      </w:r>
    </w:p>
    <w:p>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ascii="仿宋" w:hAnsi="仿宋" w:eastAsia="仿宋" w:cs="仿宋"/>
          <w:sz w:val="24"/>
        </w:rPr>
      </w:pP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pPr>
        <w:rPr>
          <w:lang w:bidi="en-US"/>
        </w:rPr>
      </w:pPr>
    </w:p>
    <w:p>
      <w:pPr>
        <w:pStyle w:val="3"/>
        <w:numPr>
          <w:ilvl w:val="0"/>
          <w:numId w:val="2"/>
        </w:numPr>
        <w:rPr>
          <w:lang w:bidi="en-US"/>
        </w:rPr>
      </w:pPr>
      <w:bookmarkStart w:id="8" w:name="_Toc28835"/>
      <w:r>
        <w:rPr>
          <w:rFonts w:hint="eastAsia"/>
          <w:lang w:bidi="en-US"/>
        </w:rPr>
        <w:t>关联公司证明</w:t>
      </w:r>
      <w:bookmarkEnd w:id="8"/>
    </w:p>
    <w:p>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pPr>
        <w:pStyle w:val="3"/>
        <w:numPr>
          <w:ilvl w:val="0"/>
          <w:numId w:val="2"/>
        </w:numPr>
      </w:pPr>
      <w:bookmarkStart w:id="9" w:name="_Toc1920"/>
      <w:r>
        <w:rPr>
          <w:rFonts w:hint="eastAsia"/>
        </w:rPr>
        <w:t>诚信度</w:t>
      </w:r>
      <w:bookmarkEnd w:id="9"/>
    </w:p>
    <w:p>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pPr>
        <w:pStyle w:val="3"/>
        <w:numPr>
          <w:ilvl w:val="0"/>
          <w:numId w:val="2"/>
        </w:numPr>
      </w:pPr>
      <w:bookmarkStart w:id="10" w:name="_Toc11363"/>
      <w:r>
        <w:rPr>
          <w:rFonts w:hint="eastAsia"/>
        </w:rPr>
        <w:t>财务状况</w:t>
      </w:r>
      <w:bookmarkEnd w:id="10"/>
    </w:p>
    <w:p>
      <w:pPr>
        <w:tabs>
          <w:tab w:val="right" w:leader="dot" w:pos="9471"/>
        </w:tabs>
        <w:adjustRightInd w:val="0"/>
        <w:snapToGrid w:val="0"/>
        <w:spacing w:line="360" w:lineRule="auto"/>
      </w:pPr>
      <w:r>
        <w:rPr>
          <w:rFonts w:hint="eastAsia" w:ascii="仿宋" w:hAnsi="仿宋" w:eastAsia="仿宋"/>
          <w:sz w:val="24"/>
          <w:lang w:bidi="en-US"/>
        </w:rPr>
        <w:t>提供2020-2022年经审计的财务三表（资产负债表、现金流量表、利润表）及第三方会计师事务所年度审计报告。</w:t>
      </w:r>
    </w:p>
    <w:p>
      <w:pPr>
        <w:pStyle w:val="3"/>
        <w:numPr>
          <w:ilvl w:val="0"/>
          <w:numId w:val="2"/>
        </w:numPr>
      </w:pPr>
      <w:bookmarkStart w:id="11" w:name="_Toc14096"/>
      <w:r>
        <w:rPr>
          <w:rFonts w:hint="eastAsia"/>
        </w:rPr>
        <w:t>同类业绩一栏表</w:t>
      </w:r>
      <w:bookmarkEnd w:id="1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近3年（202</w:t>
      </w:r>
      <w:r>
        <w:rPr>
          <w:rFonts w:ascii="仿宋" w:hAnsi="仿宋" w:eastAsia="仿宋"/>
          <w:sz w:val="24"/>
          <w:lang w:bidi="en-US"/>
        </w:rPr>
        <w:t>1</w:t>
      </w:r>
      <w:r>
        <w:rPr>
          <w:rFonts w:hint="eastAsia" w:ascii="仿宋" w:hAnsi="仿宋" w:eastAsia="仿宋"/>
          <w:sz w:val="24"/>
          <w:lang w:bidi="en-US"/>
        </w:rPr>
        <w:t>-至今）一个国内玻瓶厂类似的成功案例。</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rPr>
            </w:pPr>
            <w:r>
              <w:rPr>
                <w:rFonts w:hint="eastAsia" w:ascii="仿宋" w:hAnsi="仿宋" w:eastAsia="仿宋" w:cs="仿宋"/>
              </w:rPr>
              <w:t>序号</w:t>
            </w:r>
          </w:p>
        </w:tc>
        <w:tc>
          <w:tcPr>
            <w:tcW w:w="1680" w:type="dxa"/>
            <w:vAlign w:val="center"/>
          </w:tcPr>
          <w:p>
            <w:pPr>
              <w:jc w:val="center"/>
              <w:rPr>
                <w:rFonts w:ascii="仿宋" w:hAnsi="仿宋" w:eastAsia="仿宋" w:cs="仿宋"/>
              </w:rPr>
            </w:pPr>
            <w:r>
              <w:rPr>
                <w:rFonts w:hint="eastAsia" w:ascii="仿宋" w:hAnsi="仿宋" w:eastAsia="仿宋" w:cs="仿宋"/>
              </w:rPr>
              <w:t>合同签署年份</w:t>
            </w:r>
          </w:p>
        </w:tc>
        <w:tc>
          <w:tcPr>
            <w:tcW w:w="1771" w:type="dxa"/>
            <w:vAlign w:val="center"/>
          </w:tcPr>
          <w:p>
            <w:pPr>
              <w:jc w:val="center"/>
              <w:rPr>
                <w:rFonts w:ascii="仿宋" w:hAnsi="仿宋" w:eastAsia="仿宋" w:cs="仿宋"/>
              </w:rPr>
            </w:pPr>
            <w:r>
              <w:rPr>
                <w:rFonts w:hint="eastAsia" w:ascii="仿宋" w:hAnsi="仿宋" w:eastAsia="仿宋" w:cs="仿宋"/>
              </w:rPr>
              <w:t>甲方公司名称</w:t>
            </w:r>
          </w:p>
        </w:tc>
        <w:tc>
          <w:tcPr>
            <w:tcW w:w="1532" w:type="dxa"/>
            <w:vAlign w:val="center"/>
          </w:tcPr>
          <w:p>
            <w:pPr>
              <w:jc w:val="center"/>
              <w:rPr>
                <w:rFonts w:ascii="仿宋" w:hAnsi="仿宋" w:eastAsia="仿宋" w:cs="仿宋"/>
              </w:rPr>
            </w:pPr>
            <w:r>
              <w:rPr>
                <w:rFonts w:hint="eastAsia" w:ascii="仿宋" w:hAnsi="仿宋" w:eastAsia="仿宋" w:cs="仿宋"/>
              </w:rPr>
              <w:t>项目名称</w:t>
            </w:r>
          </w:p>
        </w:tc>
        <w:tc>
          <w:tcPr>
            <w:tcW w:w="1762" w:type="dxa"/>
            <w:vAlign w:val="center"/>
          </w:tcPr>
          <w:p>
            <w:pPr>
              <w:jc w:val="center"/>
              <w:rPr>
                <w:rFonts w:ascii="仿宋" w:hAnsi="仿宋" w:eastAsia="仿宋" w:cs="仿宋"/>
              </w:rPr>
            </w:pPr>
            <w:r>
              <w:rPr>
                <w:rFonts w:hint="eastAsia" w:ascii="仿宋" w:hAnsi="仿宋" w:eastAsia="仿宋" w:cs="仿宋"/>
              </w:rPr>
              <w:t>服务内容</w:t>
            </w:r>
          </w:p>
        </w:tc>
        <w:tc>
          <w:tcPr>
            <w:tcW w:w="1732" w:type="dxa"/>
            <w:vAlign w:val="center"/>
          </w:tcPr>
          <w:p>
            <w:pPr>
              <w:jc w:val="center"/>
              <w:rPr>
                <w:rFonts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bl>
    <w:p>
      <w:pPr>
        <w:pStyle w:val="3"/>
        <w:numPr>
          <w:ilvl w:val="0"/>
          <w:numId w:val="2"/>
        </w:numPr>
      </w:pPr>
      <w:bookmarkStart w:id="12" w:name="_Toc32186"/>
      <w:r>
        <w:t>业绩证明</w:t>
      </w:r>
      <w:bookmarkEnd w:id="1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提供合同等业绩证明，与第十二条同类业绩一览表对应。</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提供业绩合同的首页、盖章页及能体现合同服务内容、施工范围、地点、时间及金额等与本项目相关部分复印件。</w:t>
      </w:r>
    </w:p>
    <w:p>
      <w:pPr>
        <w:tabs>
          <w:tab w:val="right" w:leader="dot" w:pos="9471"/>
        </w:tabs>
        <w:adjustRightInd w:val="0"/>
        <w:snapToGrid w:val="0"/>
        <w:spacing w:line="360" w:lineRule="auto"/>
        <w:ind w:firstLine="480" w:firstLineChars="200"/>
        <w:rPr>
          <w:rFonts w:ascii="仿宋" w:hAnsi="仿宋" w:eastAsia="仿宋"/>
          <w:color w:val="FF0000"/>
          <w:sz w:val="24"/>
          <w:lang w:bidi="en-US"/>
        </w:rPr>
      </w:pPr>
      <w:r>
        <w:rPr>
          <w:rFonts w:hint="eastAsia" w:ascii="仿宋" w:hAnsi="仿宋" w:eastAsia="仿宋"/>
          <w:color w:val="FF0000"/>
          <w:sz w:val="24"/>
          <w:lang w:bidi="en-US"/>
        </w:rPr>
        <w:t>【提供业绩项目中标通知书（若有）、合同书（施工范围、金额、时间可见）已竣工项目需提供验收证明及发票复印件，未竣工项目需提供发票复印件】。</w:t>
      </w:r>
    </w:p>
    <w:p>
      <w:pPr>
        <w:pStyle w:val="3"/>
        <w:numPr>
          <w:ilvl w:val="0"/>
          <w:numId w:val="2"/>
        </w:numPr>
      </w:pPr>
      <w:bookmarkStart w:id="13" w:name="_Toc15769"/>
      <w:r>
        <w:rPr>
          <w:rFonts w:hint="eastAsia"/>
        </w:rPr>
        <w:t>供应商调查问卷</w:t>
      </w:r>
      <w:bookmarkEnd w:id="13"/>
    </w:p>
    <w:p>
      <w:pPr>
        <w:spacing w:line="540" w:lineRule="exact"/>
        <w:jc w:val="center"/>
        <w:rPr>
          <w:rFonts w:ascii="宋体" w:hAnsi="宋体" w:cs="宋体"/>
          <w:b/>
          <w:sz w:val="28"/>
          <w:szCs w:val="28"/>
        </w:rPr>
      </w:pPr>
      <w:bookmarkStart w:id="14" w:name="OLE_LINK5"/>
      <w:bookmarkStart w:id="15" w:name="OLE_LINK3"/>
      <w:r>
        <w:rPr>
          <w:rFonts w:hint="eastAsia" w:ascii="仿宋" w:hAnsi="仿宋" w:eastAsia="仿宋"/>
          <w:b/>
          <w:sz w:val="28"/>
          <w:szCs w:val="28"/>
          <w:u w:val="single"/>
        </w:rPr>
        <w:t>供应商调查问卷</w:t>
      </w:r>
    </w:p>
    <w:p>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4"/>
    <w:bookmarkEnd w:id="15"/>
    <w:p>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pPr>
              <w:rPr>
                <w:rFonts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人力资源</w:t>
            </w:r>
          </w:p>
          <w:p>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主要原材料</w:t>
            </w:r>
          </w:p>
          <w:p>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sz w:val="18"/>
                <w:szCs w:val="18"/>
              </w:rPr>
            </w:pPr>
          </w:p>
        </w:tc>
      </w:tr>
    </w:tbl>
    <w:p>
      <w:pPr>
        <w:spacing w:line="540" w:lineRule="exact"/>
        <w:rPr>
          <w:rFonts w:ascii="仿宋" w:hAnsi="仿宋" w:eastAsia="仿宋" w:cs="仿宋"/>
          <w:b/>
          <w:sz w:val="28"/>
          <w:szCs w:val="28"/>
        </w:rPr>
      </w:pPr>
    </w:p>
    <w:p>
      <w:pPr>
        <w:spacing w:line="540" w:lineRule="exact"/>
        <w:rPr>
          <w:rFonts w:ascii="仿宋" w:hAnsi="仿宋" w:eastAsia="仿宋" w:cs="仿宋"/>
          <w:b/>
          <w:sz w:val="28"/>
          <w:szCs w:val="28"/>
        </w:rPr>
      </w:pPr>
    </w:p>
    <w:p>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ascii="仿宋" w:hAnsi="仿宋" w:eastAsia="仿宋" w:cs="仿宋"/>
                <w:sz w:val="24"/>
              </w:rPr>
            </w:pPr>
          </w:p>
        </w:tc>
      </w:tr>
    </w:tbl>
    <w:p>
      <w:pPr>
        <w:spacing w:line="540" w:lineRule="exact"/>
        <w:ind w:firstLine="480" w:firstLineChars="200"/>
        <w:rPr>
          <w:rFonts w:ascii="仿宋" w:hAnsi="仿宋" w:eastAsia="仿宋" w:cs="仿宋"/>
          <w:sz w:val="24"/>
        </w:rPr>
      </w:pPr>
    </w:p>
    <w:tbl>
      <w:tblPr>
        <w:tblStyle w:val="1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ascii="仿宋" w:hAnsi="仿宋" w:eastAsia="仿宋" w:cs="仿宋"/>
                <w:sz w:val="24"/>
              </w:rPr>
            </w:pPr>
          </w:p>
        </w:tc>
      </w:tr>
    </w:tbl>
    <w:p>
      <w:pPr>
        <w:spacing w:line="460" w:lineRule="exact"/>
        <w:ind w:firstLine="482" w:firstLineChars="200"/>
        <w:rPr>
          <w:rFonts w:ascii="仿宋" w:hAnsi="仿宋" w:eastAsia="仿宋" w:cs="仿宋"/>
          <w:b/>
          <w:sz w:val="24"/>
        </w:rPr>
      </w:pPr>
    </w:p>
    <w:p>
      <w:pPr>
        <w:pStyle w:val="3"/>
        <w:numPr>
          <w:ilvl w:val="0"/>
          <w:numId w:val="2"/>
        </w:numPr>
      </w:pPr>
      <w:bookmarkStart w:id="16" w:name="_Toc10904"/>
      <w:r>
        <w:rPr>
          <w:rFonts w:hint="eastAsia"/>
        </w:rPr>
        <w:t>其他有必要的资质及补充资料</w:t>
      </w:r>
      <w:bookmarkEnd w:id="16"/>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altName w:val="DejaVu Math TeX Gyre"/>
    <w:panose1 w:val="02040503050406030204"/>
    <w:charset w:val="00"/>
    <w:family w:val="roman"/>
    <w:pitch w:val="default"/>
    <w:sig w:usb0="00000000" w:usb1="00000000" w:usb2="02000000" w:usb3="00000000" w:csb0="0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宋体"/>
    <w:panose1 w:val="02010609000101010101"/>
    <w:charset w:val="88"/>
    <w:family w:val="modern"/>
    <w:pitch w:val="default"/>
    <w:sig w:usb0="00000000" w:usb1="00000000" w:usb2="00000016" w:usb3="00000000" w:csb0="00100001" w:csb1="00000000"/>
  </w:font>
  <w:font w:name="微软雅黑">
    <w:altName w:val="黑体"/>
    <w:panose1 w:val="020B0503020204020204"/>
    <w:charset w:val="86"/>
    <w:family w:val="swiss"/>
    <w:pitch w:val="default"/>
    <w:sig w:usb0="00000000" w:usb1="00000000" w:usb2="00000016" w:usb3="00000000" w:csb0="0004001F" w:csb1="00000000"/>
  </w:font>
  <w:font w:name="Monotype Sorts">
    <w:altName w:val="Wingdings"/>
    <w:panose1 w:val="00000000000000000000"/>
    <w:charset w:val="02"/>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1ZmI2ODg0N2E5YzkzY2E2OGNjZDZmYjYyMWFlZTUifQ=="/>
  </w:docVars>
  <w:rsids>
    <w:rsidRoot w:val="00F44434"/>
    <w:rsid w:val="00040C57"/>
    <w:rsid w:val="00042187"/>
    <w:rsid w:val="00061158"/>
    <w:rsid w:val="00065921"/>
    <w:rsid w:val="000E09E6"/>
    <w:rsid w:val="000E3594"/>
    <w:rsid w:val="001061BB"/>
    <w:rsid w:val="00113C11"/>
    <w:rsid w:val="00124264"/>
    <w:rsid w:val="00125E3E"/>
    <w:rsid w:val="0016266C"/>
    <w:rsid w:val="00176A6D"/>
    <w:rsid w:val="00190E0C"/>
    <w:rsid w:val="00212584"/>
    <w:rsid w:val="00213EF4"/>
    <w:rsid w:val="00230A64"/>
    <w:rsid w:val="00256A48"/>
    <w:rsid w:val="0029138C"/>
    <w:rsid w:val="00350417"/>
    <w:rsid w:val="00350BDE"/>
    <w:rsid w:val="00362B2C"/>
    <w:rsid w:val="00376F14"/>
    <w:rsid w:val="003821E8"/>
    <w:rsid w:val="003943D0"/>
    <w:rsid w:val="003D51EC"/>
    <w:rsid w:val="003F143D"/>
    <w:rsid w:val="004854D0"/>
    <w:rsid w:val="00490244"/>
    <w:rsid w:val="004B3BE7"/>
    <w:rsid w:val="004E08B0"/>
    <w:rsid w:val="00516686"/>
    <w:rsid w:val="005844E1"/>
    <w:rsid w:val="005A0822"/>
    <w:rsid w:val="005C5969"/>
    <w:rsid w:val="005C7D93"/>
    <w:rsid w:val="005D6EF7"/>
    <w:rsid w:val="005F1B07"/>
    <w:rsid w:val="0069388C"/>
    <w:rsid w:val="006B3E12"/>
    <w:rsid w:val="006D237B"/>
    <w:rsid w:val="006E358D"/>
    <w:rsid w:val="006F53C9"/>
    <w:rsid w:val="00723BA8"/>
    <w:rsid w:val="00747E83"/>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BF4A6B"/>
    <w:rsid w:val="00C03FA9"/>
    <w:rsid w:val="00C21166"/>
    <w:rsid w:val="00C72564"/>
    <w:rsid w:val="00CA3679"/>
    <w:rsid w:val="00CB1374"/>
    <w:rsid w:val="00CC4DB3"/>
    <w:rsid w:val="00D01157"/>
    <w:rsid w:val="00DA7588"/>
    <w:rsid w:val="00E03C49"/>
    <w:rsid w:val="00E67A02"/>
    <w:rsid w:val="00F261B7"/>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C26E84"/>
    <w:rsid w:val="3339511F"/>
    <w:rsid w:val="339064C8"/>
    <w:rsid w:val="37DC7865"/>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AD01BE"/>
    <w:rsid w:val="783A18D6"/>
    <w:rsid w:val="79F74EBF"/>
    <w:rsid w:val="7B556CD1"/>
    <w:rsid w:val="7BED295D"/>
    <w:rsid w:val="7D6E130F"/>
    <w:rsid w:val="7F0B6A5D"/>
    <w:rsid w:val="7FF23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semiHidden/>
    <w:unhideWhenUsed/>
    <w:qFormat/>
    <w:uiPriority w:val="1"/>
  </w:style>
  <w:style w:type="table" w:default="1" w:styleId="12">
    <w:name w:val="Normal Table"/>
    <w:autoRedefine/>
    <w:semiHidden/>
    <w:unhideWhenUsed/>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style>
  <w:style w:type="paragraph" w:styleId="9">
    <w:name w:val="toc 2"/>
    <w:basedOn w:val="1"/>
    <w:next w:val="1"/>
    <w:qFormat/>
    <w:uiPriority w:val="39"/>
    <w:pPr>
      <w:ind w:left="420" w:leftChars="200"/>
    </w:pPr>
    <w:rPr>
      <w:rFonts w:eastAsia="仿宋"/>
      <w:sz w:val="2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qFormat/>
    <w:uiPriority w:val="0"/>
    <w:rPr>
      <w:sz w:val="21"/>
      <w:szCs w:val="21"/>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qFormat/>
    <w:uiPriority w:val="0"/>
    <w:rPr>
      <w:rFonts w:asciiTheme="minorHAnsi" w:hAnsiTheme="minorHAnsi" w:eastAsiaTheme="minorEastAsia" w:cstheme="minorBidi"/>
      <w:b/>
      <w:bCs/>
      <w:kern w:val="2"/>
      <w:sz w:val="21"/>
      <w:szCs w:val="24"/>
    </w:rPr>
  </w:style>
  <w:style w:type="paragraph" w:customStyle="1" w:styleId="23">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1675F3-A8F8-41CC-BD6B-B948A8CD2546}">
  <ds:schemaRefs/>
</ds:datastoreItem>
</file>

<file path=docProps/app.xml><?xml version="1.0" encoding="utf-8"?>
<Properties xmlns="http://schemas.openxmlformats.org/officeDocument/2006/extended-properties" xmlns:vt="http://schemas.openxmlformats.org/officeDocument/2006/docPropsVTypes">
  <Template>Normal</Template>
  <Pages>12</Pages>
  <Words>962</Words>
  <Characters>5490</Characters>
  <Lines>45</Lines>
  <Paragraphs>12</Paragraphs>
  <TotalTime>3</TotalTime>
  <ScaleCrop>false</ScaleCrop>
  <LinksUpToDate>false</LinksUpToDate>
  <CharactersWithSpaces>6440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2023-12-20T07:29:00Z</dcterms:created>
  <dc:creator>liaoz</dc:creator>
  <cp:lastModifiedBy>Moby</cp:lastModifiedBy>
  <dcterms:modified xsi:type="dcterms:W3CDTF">2024-04-15T08:35:48Z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141C3F86FE664FD59709654069780AEC</vt:lpwstr>
  </property>
</Properties>
</file>