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四川天马玻璃有限公司</w:t>
      </w:r>
    </w:p>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pPr>
        <w:adjustRightInd w:val="0"/>
        <w:snapToGrid w:val="0"/>
        <w:spacing w:line="360" w:lineRule="auto"/>
        <w:jc w:val="center"/>
        <w:rPr>
          <w:rFonts w:ascii="仿宋" w:hAnsi="仿宋" w:eastAsia="仿宋"/>
          <w:sz w:val="32"/>
          <w:szCs w:val="32"/>
        </w:rPr>
      </w:pPr>
    </w:p>
    <w:p>
      <w:pPr>
        <w:adjustRightInd w:val="0"/>
        <w:snapToGrid w:val="0"/>
        <w:spacing w:line="360" w:lineRule="auto"/>
        <w:jc w:val="center"/>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left="3196" w:leftChars="760" w:hanging="1600" w:hangingChars="500"/>
        <w:jc w:val="left"/>
        <w:rPr>
          <w:rFonts w:hint="eastAsia" w:ascii="仿宋" w:hAnsi="仿宋" w:eastAsia="仿宋"/>
          <w:sz w:val="32"/>
          <w:szCs w:val="32"/>
          <w:lang w:val="en-US" w:eastAsia="zh-CN"/>
        </w:rPr>
      </w:pPr>
      <w:r>
        <w:rPr>
          <w:rFonts w:hint="eastAsia" w:ascii="仿宋" w:hAnsi="仿宋" w:eastAsia="仿宋"/>
          <w:sz w:val="32"/>
          <w:szCs w:val="32"/>
        </w:rPr>
        <w:t>项目名称：</w:t>
      </w:r>
      <w:r>
        <w:rPr>
          <w:rFonts w:hint="eastAsia" w:ascii="仿宋" w:hAnsi="仿宋" w:eastAsia="仿宋"/>
          <w:sz w:val="32"/>
          <w:szCs w:val="32"/>
          <w:lang w:val="en-US" w:eastAsia="zh-CN"/>
        </w:rPr>
        <w:t>1、2号炉空气压缩系统升级改造项目</w:t>
      </w:r>
    </w:p>
    <w:p>
      <w:pPr>
        <w:adjustRightInd w:val="0"/>
        <w:snapToGrid w:val="0"/>
        <w:spacing w:line="360" w:lineRule="auto"/>
        <w:ind w:left="3196" w:leftChars="760" w:hanging="1600" w:hangingChars="5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--原有空压机拆除&amp;永磁变频喷</w:t>
      </w:r>
      <w:bookmarkStart w:id="17" w:name="_GoBack"/>
      <w:bookmarkEnd w:id="17"/>
      <w:r>
        <w:rPr>
          <w:rFonts w:hint="eastAsia" w:ascii="仿宋" w:hAnsi="仿宋" w:eastAsia="仿宋"/>
          <w:sz w:val="32"/>
          <w:szCs w:val="32"/>
          <w:lang w:val="en-US" w:eastAsia="zh-CN"/>
        </w:rPr>
        <w:t>油螺杆空压机设备采购及安装</w:t>
      </w:r>
    </w:p>
    <w:p>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pPr>
            <w:pStyle w:val="9"/>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fldChar w:fldCharType="begin"/>
          </w:r>
          <w:r>
            <w:instrText xml:space="preserve"> HYPERLINK \l "_Toc12075" </w:instrText>
          </w:r>
          <w:r>
            <w:fldChar w:fldCharType="separate"/>
          </w:r>
          <w:r>
            <w:rPr>
              <w:rFonts w:hint="eastAsia"/>
            </w:rPr>
            <w:t>一、 采购项目供应商资格审核明细表</w:t>
          </w:r>
          <w:r>
            <w:tab/>
          </w:r>
          <w:r>
            <w:fldChar w:fldCharType="begin"/>
          </w:r>
          <w:r>
            <w:instrText xml:space="preserve"> PAGEREF _Toc12075 \h </w:instrText>
          </w:r>
          <w:r>
            <w:fldChar w:fldCharType="separate"/>
          </w:r>
          <w:r>
            <w:t>2</w:t>
          </w:r>
          <w:r>
            <w:fldChar w:fldCharType="end"/>
          </w:r>
          <w:r>
            <w:fldChar w:fldCharType="end"/>
          </w:r>
        </w:p>
        <w:p>
          <w:pPr>
            <w:pStyle w:val="9"/>
            <w:tabs>
              <w:tab w:val="right" w:leader="dot" w:pos="8306"/>
            </w:tabs>
          </w:pPr>
          <w:r>
            <w:fldChar w:fldCharType="begin"/>
          </w:r>
          <w:r>
            <w:instrText xml:space="preserve"> HYPERLINK \l "_Toc31482" </w:instrText>
          </w:r>
          <w:r>
            <w:fldChar w:fldCharType="separate"/>
          </w:r>
          <w:r>
            <w:rPr>
              <w:rFonts w:hint="eastAsia"/>
            </w:rPr>
            <w:t>二、 营业执照</w:t>
          </w:r>
          <w:r>
            <w:tab/>
          </w:r>
          <w:r>
            <w:rPr>
              <w:rFonts w:hint="eastAsia"/>
              <w:lang w:val="en-US" w:eastAsia="zh-CN"/>
            </w:rPr>
            <w:t>3</w:t>
          </w:r>
          <w:r>
            <w:fldChar w:fldCharType="end"/>
          </w:r>
        </w:p>
        <w:p>
          <w:pPr>
            <w:pStyle w:val="9"/>
            <w:tabs>
              <w:tab w:val="right" w:leader="dot" w:pos="8306"/>
            </w:tabs>
          </w:pPr>
          <w:r>
            <w:fldChar w:fldCharType="begin"/>
          </w:r>
          <w:r>
            <w:instrText xml:space="preserve"> HYPERLINK \l "_Toc381" </w:instrText>
          </w:r>
          <w:r>
            <w:fldChar w:fldCharType="separate"/>
          </w:r>
          <w:r>
            <w:rPr>
              <w:rFonts w:hint="eastAsia"/>
            </w:rPr>
            <w:t>三、 实缴资本证明</w:t>
          </w:r>
          <w:r>
            <w:tab/>
          </w:r>
          <w:r>
            <w:fldChar w:fldCharType="begin"/>
          </w:r>
          <w:r>
            <w:instrText xml:space="preserve"> PAGEREF _Toc381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"_Toc10002" </w:instrText>
          </w:r>
          <w:r>
            <w:fldChar w:fldCharType="separate"/>
          </w:r>
          <w:r>
            <w:rPr>
              <w:rFonts w:hint="eastAsia"/>
            </w:rPr>
            <w:t>四、 参保人数证明</w:t>
          </w:r>
          <w:r>
            <w:tab/>
          </w:r>
          <w:r>
            <w:fldChar w:fldCharType="begin"/>
          </w:r>
          <w:r>
            <w:instrText xml:space="preserve"> PAGEREF _Toc10002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"_Toc26155" </w:instrText>
          </w:r>
          <w:r>
            <w:fldChar w:fldCharType="separate"/>
          </w:r>
          <w:r>
            <w:rPr>
              <w:rFonts w:hint="eastAsia"/>
            </w:rPr>
            <w:t>五、 投标授权委托书</w:t>
          </w:r>
          <w:r>
            <w:tab/>
          </w:r>
          <w:r>
            <w:fldChar w:fldCharType="begin"/>
          </w:r>
          <w:r>
            <w:instrText xml:space="preserve"> PAGEREF _Toc26155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"_Toc18372" </w:instrText>
          </w:r>
          <w:r>
            <w:fldChar w:fldCharType="separate"/>
          </w:r>
          <w:r>
            <w:rPr>
              <w:rFonts w:hint="eastAsia"/>
            </w:rPr>
            <w:t>六、 被委托人社保缴纳证明</w:t>
          </w:r>
          <w:r>
            <w:tab/>
          </w:r>
          <w:r>
            <w:fldChar w:fldCharType="begin"/>
          </w:r>
          <w:r>
            <w:instrText xml:space="preserve"> PAGEREF _Toc18372 \h </w:instrText>
          </w:r>
          <w:r>
            <w:fldChar w:fldCharType="separate"/>
          </w:r>
          <w:r>
            <w:t>4</w:t>
          </w:r>
          <w:r>
            <w:fldChar w:fldCharType="end"/>
          </w:r>
          <w:r>
            <w:fldChar w:fldCharType="end"/>
          </w:r>
        </w:p>
        <w:p>
          <w:pPr>
            <w:pStyle w:val="9"/>
            <w:tabs>
              <w:tab w:val="right" w:leader="dot" w:pos="8306"/>
            </w:tabs>
          </w:pPr>
          <w:r>
            <w:fldChar w:fldCharType="begin"/>
          </w:r>
          <w:r>
            <w:instrText xml:space="preserve"> HYPERLINK \l "_Toc31483" </w:instrText>
          </w:r>
          <w:r>
            <w:fldChar w:fldCharType="separate"/>
          </w:r>
          <w:r>
            <w:rPr>
              <w:rFonts w:hint="eastAsia"/>
            </w:rPr>
            <w:t>七、 承诺书</w:t>
          </w:r>
          <w:r>
            <w:tab/>
          </w:r>
          <w:r>
            <w:fldChar w:fldCharType="begin"/>
          </w:r>
          <w:r>
            <w:instrText xml:space="preserve"> PAGEREF _Toc31483 \h </w:instrText>
          </w:r>
          <w:r>
            <w:fldChar w:fldCharType="separate"/>
          </w:r>
          <w:r>
            <w:t>5</w:t>
          </w:r>
          <w:r>
            <w:fldChar w:fldCharType="end"/>
          </w:r>
          <w:r>
            <w:fldChar w:fldCharType="end"/>
          </w:r>
        </w:p>
        <w:p>
          <w:pPr>
            <w:pStyle w:val="9"/>
            <w:tabs>
              <w:tab w:val="right" w:leader="dot" w:pos="8306"/>
            </w:tabs>
          </w:pPr>
          <w:r>
            <w:fldChar w:fldCharType="begin"/>
          </w:r>
          <w:r>
            <w:instrText xml:space="preserve"> HYPERLINK \l "_Toc31558" </w:instrText>
          </w:r>
          <w:r>
            <w:fldChar w:fldCharType="separate"/>
          </w:r>
          <w:r>
            <w:rPr>
              <w:rFonts w:hint="eastAsia"/>
            </w:rPr>
            <w:t xml:space="preserve">八、 </w:t>
          </w:r>
          <w:r>
            <w:rPr>
              <w:rFonts w:hint="eastAsia" w:cs="微软雅黑" w:asciiTheme="minorEastAsia" w:hAnsiTheme="minorEastAsia"/>
              <w:szCs w:val="30"/>
            </w:rPr>
            <w:t>廉洁保密承诺书</w:t>
          </w:r>
          <w:r>
            <w:tab/>
          </w:r>
          <w:r>
            <w:rPr>
              <w:rFonts w:hint="eastAsia"/>
              <w:lang w:val="en-US" w:eastAsia="zh-CN"/>
            </w:rPr>
            <w:t>6</w:t>
          </w:r>
          <w:r>
            <w:fldChar w:fldCharType="end"/>
          </w:r>
        </w:p>
        <w:p>
          <w:pPr>
            <w:pStyle w:val="9"/>
            <w:tabs>
              <w:tab w:val="right" w:leader="dot" w:pos="8306"/>
            </w:tabs>
          </w:pPr>
          <w:r>
            <w:fldChar w:fldCharType="begin"/>
          </w:r>
          <w:r>
            <w:instrText xml:space="preserve"> HYPERLINK \l "_Toc1731" </w:instrText>
          </w:r>
          <w:r>
            <w:fldChar w:fldCharType="separate"/>
          </w:r>
          <w:r>
            <w:rPr>
              <w:rFonts w:hint="eastAsia"/>
              <w:lang w:bidi="en-US"/>
            </w:rPr>
            <w:t>九、 关联公司证明</w:t>
          </w:r>
          <w:r>
            <w:tab/>
          </w:r>
          <w:r>
            <w:rPr>
              <w:rFonts w:hint="eastAsia"/>
              <w:lang w:val="en-US" w:eastAsia="zh-CN"/>
            </w:rPr>
            <w:t>7</w:t>
          </w:r>
          <w:r>
            <w:fldChar w:fldCharType="end"/>
          </w:r>
        </w:p>
        <w:p>
          <w:pPr>
            <w:pStyle w:val="9"/>
            <w:tabs>
              <w:tab w:val="right" w:leader="dot" w:pos="8306"/>
            </w:tabs>
          </w:pPr>
          <w:r>
            <w:fldChar w:fldCharType="begin"/>
          </w:r>
          <w:r>
            <w:instrText xml:space="preserve"> HYPERLINK \l "_Toc28835" </w:instrText>
          </w:r>
          <w:r>
            <w:fldChar w:fldCharType="separate"/>
          </w:r>
          <w:r>
            <w:rPr>
              <w:rFonts w:hint="eastAsia"/>
              <w:lang w:bidi="en-US"/>
            </w:rPr>
            <w:t xml:space="preserve">十、 </w:t>
          </w:r>
          <w:r>
            <w:rPr>
              <w:rFonts w:hint="eastAsia"/>
            </w:rPr>
            <w:t>诚信度</w:t>
          </w:r>
          <w:r>
            <w:tab/>
          </w:r>
          <w:r>
            <w:fldChar w:fldCharType="begin"/>
          </w:r>
          <w:r>
            <w:instrText xml:space="preserve"> PAGEREF _Toc28835 \h </w:instrText>
          </w:r>
          <w:r>
            <w:fldChar w:fldCharType="separate"/>
          </w:r>
          <w:r>
            <w:t>7</w:t>
          </w:r>
          <w:r>
            <w:fldChar w:fldCharType="end"/>
          </w:r>
          <w:r>
            <w:fldChar w:fldCharType="end"/>
          </w:r>
        </w:p>
        <w:p>
          <w:pPr>
            <w:pStyle w:val="9"/>
            <w:tabs>
              <w:tab w:val="right" w:leader="dot" w:pos="8306"/>
            </w:tabs>
          </w:pPr>
          <w:r>
            <w:fldChar w:fldCharType="begin"/>
          </w:r>
          <w:r>
            <w:instrText xml:space="preserve"> HYPERLINK \l "_Toc14765" </w:instrText>
          </w:r>
          <w:r>
            <w:fldChar w:fldCharType="separate"/>
          </w:r>
          <w:r>
            <w:rPr>
              <w:rFonts w:hint="eastAsia"/>
              <w:lang w:bidi="en-US"/>
            </w:rPr>
            <w:t xml:space="preserve">十一、 </w:t>
          </w:r>
          <w:r>
            <w:rPr>
              <w:rFonts w:hint="eastAsia"/>
            </w:rPr>
            <w:t>财务状况</w:t>
          </w:r>
          <w:r>
            <w:tab/>
          </w:r>
          <w:r>
            <w:fldChar w:fldCharType="begin"/>
          </w:r>
          <w:r>
            <w:instrText xml:space="preserve"> PAGEREF _Toc14765 \h </w:instrText>
          </w:r>
          <w:r>
            <w:fldChar w:fldCharType="separate"/>
          </w:r>
          <w:r>
            <w:t>7</w:t>
          </w:r>
          <w:r>
            <w:fldChar w:fldCharType="end"/>
          </w:r>
          <w:r>
            <w:fldChar w:fldCharType="end"/>
          </w:r>
        </w:p>
        <w:p>
          <w:pPr>
            <w:pStyle w:val="9"/>
            <w:tabs>
              <w:tab w:val="right" w:leader="dot" w:pos="8306"/>
            </w:tabs>
          </w:pPr>
          <w:r>
            <w:fldChar w:fldCharType="begin"/>
          </w:r>
          <w:r>
            <w:instrText xml:space="preserve"> HYPERLINK \l "_Toc1920" </w:instrText>
          </w:r>
          <w:r>
            <w:fldChar w:fldCharType="separate"/>
          </w:r>
          <w:r>
            <w:rPr>
              <w:rFonts w:hint="eastAsia"/>
            </w:rPr>
            <w:t xml:space="preserve">十二、 </w:t>
          </w:r>
          <w:r>
            <w:rPr>
              <w:rFonts w:hint="eastAsia"/>
              <w:lang w:val="en-US" w:eastAsia="zh-CN"/>
            </w:rPr>
            <w:t>企业资质</w:t>
          </w:r>
          <w:r>
            <w:tab/>
          </w:r>
          <w:r>
            <w:rPr>
              <w:rFonts w:hint="eastAsia"/>
              <w:lang w:val="en-US" w:eastAsia="zh-CN"/>
            </w:rPr>
            <w:t>7</w:t>
          </w:r>
          <w:r>
            <w:fldChar w:fldCharType="end"/>
          </w:r>
        </w:p>
        <w:p>
          <w:pPr>
            <w:pStyle w:val="9"/>
            <w:tabs>
              <w:tab w:val="right" w:leader="dot" w:pos="8306"/>
            </w:tabs>
          </w:pPr>
          <w:r>
            <w:fldChar w:fldCharType="begin"/>
          </w:r>
          <w:r>
            <w:instrText xml:space="preserve"> HYPERLINK \l "_Toc11363" </w:instrText>
          </w:r>
          <w:r>
            <w:fldChar w:fldCharType="separate"/>
          </w:r>
          <w:r>
            <w:rPr>
              <w:rFonts w:hint="eastAsia"/>
            </w:rPr>
            <w:t>十三、 同类</w:t>
          </w:r>
          <w:r>
            <w:t>业绩</w:t>
          </w:r>
          <w:r>
            <w:rPr>
              <w:rFonts w:hint="eastAsia"/>
            </w:rPr>
            <w:t>一栏表</w:t>
          </w:r>
          <w:r>
            <w:tab/>
          </w:r>
          <w:r>
            <w:rPr>
              <w:rFonts w:hint="eastAsia"/>
              <w:lang w:val="en-US" w:eastAsia="zh-CN"/>
            </w:rPr>
            <w:t>7</w:t>
          </w:r>
          <w:r>
            <w:fldChar w:fldCharType="end"/>
          </w:r>
        </w:p>
        <w:p>
          <w:pPr>
            <w:pStyle w:val="9"/>
            <w:tabs>
              <w:tab w:val="right" w:leader="dot" w:pos="8306"/>
            </w:tabs>
          </w:pPr>
          <w:r>
            <w:fldChar w:fldCharType="begin"/>
          </w:r>
          <w:r>
            <w:instrText xml:space="preserve"> HYPERLINK \l "_Toc14096" </w:instrText>
          </w:r>
          <w:r>
            <w:fldChar w:fldCharType="separate"/>
          </w:r>
          <w:r>
            <w:rPr>
              <w:rFonts w:hint="eastAsia"/>
            </w:rPr>
            <w:t xml:space="preserve">十四、 </w:t>
          </w:r>
          <w:r>
            <w:t>业绩证明</w:t>
          </w:r>
          <w:r>
            <w:tab/>
          </w:r>
          <w:r>
            <w:rPr>
              <w:rFonts w:hint="eastAsia"/>
              <w:lang w:val="en-US" w:eastAsia="zh-CN"/>
            </w:rPr>
            <w:t>8</w:t>
          </w:r>
          <w:r>
            <w:fldChar w:fldCharType="end"/>
          </w:r>
        </w:p>
        <w:p>
          <w:pPr>
            <w:pStyle w:val="9"/>
            <w:tabs>
              <w:tab w:val="right" w:leader="dot" w:pos="8306"/>
            </w:tabs>
          </w:pPr>
          <w:r>
            <w:fldChar w:fldCharType="begin"/>
          </w:r>
          <w:r>
            <w:instrText xml:space="preserve"> HYPERLINK \l "_Toc32186" </w:instrText>
          </w:r>
          <w:r>
            <w:fldChar w:fldCharType="separate"/>
          </w:r>
          <w:r>
            <w:rPr>
              <w:rFonts w:hint="eastAsia"/>
            </w:rPr>
            <w:t>十五、 供应商调查问卷</w:t>
          </w:r>
          <w:r>
            <w:tab/>
          </w:r>
          <w:r>
            <w:rPr>
              <w:rFonts w:hint="eastAsia"/>
              <w:lang w:val="en-US" w:eastAsia="zh-CN"/>
            </w:rPr>
            <w:t>8</w:t>
          </w:r>
          <w:r>
            <w:fldChar w:fldCharType="end"/>
          </w:r>
        </w:p>
        <w:p>
          <w:pPr>
            <w:pStyle w:val="9"/>
            <w:tabs>
              <w:tab w:val="right" w:leader="dot" w:pos="8306"/>
            </w:tabs>
            <w:rPr>
              <w:rFonts w:hint="eastAsia" w:eastAsia="仿宋"/>
              <w:lang w:val="en-US" w:eastAsia="zh-CN"/>
            </w:rPr>
          </w:pPr>
          <w:r>
            <w:fldChar w:fldCharType="begin"/>
          </w:r>
          <w:r>
            <w:instrText xml:space="preserve"> HYPERLINK \l "_Toc15769" </w:instrText>
          </w:r>
          <w:r>
            <w:fldChar w:fldCharType="separate"/>
          </w:r>
          <w:r>
            <w:rPr>
              <w:rFonts w:hint="eastAsia"/>
            </w:rPr>
            <w:t>十六、 其他有必要的资质及补充资料</w:t>
          </w:r>
          <w:r>
            <w:tab/>
          </w:r>
          <w:r>
            <w:rPr>
              <w:rFonts w:hint="eastAsia"/>
              <w:lang w:val="en-US" w:eastAsia="zh-CN"/>
            </w:rPr>
            <w:t>1</w:t>
          </w:r>
          <w:r>
            <w:fldChar w:fldCharType="end"/>
          </w:r>
          <w:r>
            <w:rPr>
              <w:rFonts w:hint="eastAsia"/>
              <w:lang w:val="en-US" w:eastAsia="zh-CN"/>
            </w:rPr>
            <w:t>1</w:t>
          </w:r>
        </w:p>
        <w:p>
          <w:pPr>
            <w:pStyle w:val="3"/>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pPr>
        <w:jc w:val="center"/>
        <w:rPr>
          <w:rFonts w:ascii="微软雅黑" w:hAnsi="微软雅黑" w:eastAsia="微软雅黑" w:cs="仿宋"/>
          <w:sz w:val="28"/>
          <w:szCs w:val="36"/>
        </w:rPr>
      </w:pPr>
      <w:r>
        <w:rPr>
          <w:rFonts w:hint="eastAsia" w:ascii="微软雅黑" w:hAnsi="微软雅黑" w:eastAsia="微软雅黑" w:cs="仿宋"/>
          <w:sz w:val="28"/>
          <w:szCs w:val="36"/>
        </w:rPr>
        <w:t>投标人预审资料提交须知</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本资格审查文件须装订成册，密封包装。</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r>
        <w:br w:type="page"/>
      </w:r>
    </w:p>
    <w:p>
      <w:pPr>
        <w:pStyle w:val="3"/>
        <w:numPr>
          <w:ilvl w:val="0"/>
          <w:numId w:val="2"/>
        </w:numPr>
        <w:ind w:left="-567" w:leftChars="-270" w:firstLine="565" w:firstLineChars="176"/>
      </w:pPr>
      <w:bookmarkStart w:id="0" w:name="_Toc12075"/>
      <w:r>
        <w:rPr>
          <w:rFonts w:hint="eastAsia"/>
        </w:rPr>
        <w:t>采购项目供应商资格审核明细表</w:t>
      </w:r>
      <w:bookmarkEnd w:id="0"/>
    </w:p>
    <w:tbl>
      <w:tblPr>
        <w:tblStyle w:val="12"/>
        <w:tblW w:w="5180" w:type="pct"/>
        <w:jc w:val="center"/>
        <w:tblLayout w:type="fixed"/>
        <w:tblCellMar>
          <w:top w:w="0" w:type="dxa"/>
          <w:left w:w="108" w:type="dxa"/>
          <w:bottom w:w="0" w:type="dxa"/>
          <w:right w:w="108" w:type="dxa"/>
        </w:tblCellMar>
      </w:tblPr>
      <w:tblGrid>
        <w:gridCol w:w="489"/>
        <w:gridCol w:w="3047"/>
        <w:gridCol w:w="3620"/>
        <w:gridCol w:w="2512"/>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企业资质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w:t>
            </w:r>
            <w:r>
              <w:rPr>
                <w:rFonts w:hint="eastAsia" w:ascii="仿宋" w:hAnsi="仿宋" w:eastAsia="仿宋" w:cs="仿宋"/>
                <w:color w:val="000000" w:themeColor="text1"/>
                <w:kern w:val="0"/>
                <w:szCs w:val="21"/>
                <w:lang w:val="en-US" w:eastAsia="zh-CN" w:bidi="ar"/>
                <w14:textFill>
                  <w14:solidFill>
                    <w14:schemeClr w14:val="tx1"/>
                  </w14:solidFill>
                </w14:textFill>
              </w:rPr>
              <w:t>生产制造商/授权代理商</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 w:hAnsi="仿宋" w:eastAsia="仿宋" w:cs="仿宋"/>
                <w:color w:val="000000" w:themeColor="text1"/>
                <w:kern w:val="0"/>
                <w:szCs w:val="21"/>
                <w:lang w:val="en-US" w:eastAsia="zh-CN" w:bidi="ar"/>
                <w14:textFill>
                  <w14:solidFill>
                    <w14:schemeClr w14:val="tx1"/>
                  </w14:solidFill>
                </w14:textFill>
              </w:rPr>
            </w:pPr>
            <w:r>
              <w:rPr>
                <w:rFonts w:hint="eastAsia" w:ascii="仿宋" w:hAnsi="仿宋" w:eastAsia="仿宋" w:cs="仿宋"/>
                <w:color w:val="000000" w:themeColor="text1"/>
                <w:kern w:val="0"/>
                <w:szCs w:val="21"/>
                <w:lang w:val="en-US" w:eastAsia="zh-CN" w:bidi="ar"/>
                <w14:textFill>
                  <w14:solidFill>
                    <w14:schemeClr w14:val="tx1"/>
                  </w14:solidFill>
                </w14:textFill>
              </w:rPr>
              <w:t>14</w:t>
            </w:r>
          </w:p>
        </w:tc>
        <w:tc>
          <w:tcPr>
            <w:tcW w:w="30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3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pPr>
      <w:bookmarkStart w:id="1" w:name="_Toc31482"/>
      <w:r>
        <w:rPr>
          <w:rFonts w:hint="eastAsia"/>
        </w:rPr>
        <w:t>营业执照</w:t>
      </w:r>
      <w:bookmarkEnd w:id="1"/>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pPr>
        <w:pStyle w:val="3"/>
        <w:numPr>
          <w:ilvl w:val="0"/>
          <w:numId w:val="2"/>
        </w:numPr>
      </w:pPr>
      <w:bookmarkStart w:id="2" w:name="_Toc381"/>
      <w:r>
        <w:rPr>
          <w:rFonts w:hint="eastAsia"/>
        </w:rPr>
        <w:t>实缴资本证明</w:t>
      </w:r>
      <w:bookmarkEnd w:id="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提供实缴资本证明（如第三方网站截图、其他证明）</w:t>
      </w:r>
    </w:p>
    <w:p>
      <w:pPr>
        <w:pStyle w:val="3"/>
        <w:numPr>
          <w:ilvl w:val="0"/>
          <w:numId w:val="2"/>
        </w:numPr>
      </w:pPr>
      <w:bookmarkStart w:id="3" w:name="_Toc10002"/>
      <w:r>
        <w:rPr>
          <w:rFonts w:hint="eastAsia"/>
        </w:rPr>
        <w:t>参保人数证明</w:t>
      </w:r>
      <w:bookmarkEnd w:id="3"/>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提供参保人数证明（如社保缴纳证明、第三方网站截图）</w:t>
      </w:r>
    </w:p>
    <w:p>
      <w:pPr>
        <w:pStyle w:val="3"/>
        <w:numPr>
          <w:ilvl w:val="0"/>
          <w:numId w:val="2"/>
        </w:numPr>
      </w:pPr>
      <w:bookmarkStart w:id="4" w:name="_Toc26155"/>
      <w:r>
        <w:rPr>
          <w:rFonts w:hint="eastAsia"/>
        </w:rPr>
        <w:t>投标授权委托书</w:t>
      </w:r>
      <w:bookmarkEnd w:id="4"/>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投标授权委托书</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本人</w:t>
      </w:r>
      <w:r>
        <w:rPr>
          <w:rFonts w:ascii="仿宋" w:hAnsi="仿宋" w:eastAsia="仿宋"/>
          <w:sz w:val="24"/>
          <w:u w:val="single"/>
          <w:lang w:bidi="en-US"/>
        </w:rPr>
        <w:t xml:space="preserve">            </w:t>
      </w:r>
      <w:r>
        <w:rPr>
          <w:rFonts w:hint="eastAsia" w:ascii="仿宋" w:hAnsi="仿宋" w:eastAsia="仿宋"/>
          <w:sz w:val="24"/>
          <w:lang w:bidi="en-US"/>
        </w:rPr>
        <w:t>（姓名）系</w:t>
      </w:r>
      <w:r>
        <w:rPr>
          <w:rFonts w:ascii="仿宋" w:hAnsi="仿宋" w:eastAsia="仿宋"/>
          <w:sz w:val="24"/>
          <w:u w:val="single"/>
          <w:lang w:bidi="en-US"/>
        </w:rPr>
        <w:t xml:space="preserve">                   </w:t>
      </w:r>
      <w:r>
        <w:rPr>
          <w:rFonts w:hint="eastAsia" w:ascii="仿宋" w:hAnsi="仿宋" w:eastAsia="仿宋"/>
          <w:sz w:val="24"/>
          <w:lang w:bidi="en-US"/>
        </w:rPr>
        <w:t>（投标人名称）的法定代表人，现委托本单位人员</w:t>
      </w:r>
      <w:r>
        <w:rPr>
          <w:rFonts w:ascii="仿宋" w:hAnsi="仿宋" w:eastAsia="仿宋"/>
          <w:sz w:val="24"/>
          <w:u w:val="single"/>
          <w:lang w:bidi="en-US"/>
        </w:rPr>
        <w:t xml:space="preserve">        </w:t>
      </w:r>
      <w:r>
        <w:rPr>
          <w:rFonts w:hint="eastAsia" w:ascii="仿宋" w:hAnsi="仿宋" w:eastAsia="仿宋"/>
          <w:sz w:val="24"/>
          <w:lang w:bidi="en-US"/>
        </w:rPr>
        <w:t>（姓名）为我方代理人。代理人以我方名义签署、澄清、说明、补正、递交、撤回、修改</w:t>
      </w:r>
      <w:r>
        <w:rPr>
          <w:rFonts w:hint="eastAsia" w:ascii="仿宋" w:hAnsi="仿宋" w:eastAsia="仿宋"/>
          <w:sz w:val="24"/>
          <w:u w:val="single"/>
          <w:lang w:bidi="en-US"/>
        </w:rPr>
        <w:t>（项目名称）</w:t>
      </w:r>
      <w:r>
        <w:rPr>
          <w:rFonts w:hint="eastAsia" w:ascii="仿宋" w:hAnsi="仿宋" w:eastAsia="仿宋"/>
          <w:sz w:val="24"/>
          <w:lang w:bidi="en-US"/>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代理人无权转让委托。</w:t>
      </w:r>
    </w:p>
    <w:p>
      <w:pPr>
        <w:tabs>
          <w:tab w:val="right" w:leader="dot" w:pos="9471"/>
        </w:tabs>
        <w:adjustRightInd w:val="0"/>
        <w:snapToGrid w:val="0"/>
        <w:spacing w:line="360" w:lineRule="auto"/>
        <w:rPr>
          <w:rFonts w:ascii="仿宋" w:hAnsi="仿宋" w:eastAsia="仿宋"/>
          <w:sz w:val="24"/>
          <w:lang w:bidi="en-US"/>
        </w:rPr>
      </w:pPr>
      <w:r>
        <w:rPr>
          <w:rFonts w:hint="eastAsia" w:ascii="仿宋" w:hAnsi="仿宋" w:eastAsia="仿宋"/>
          <w:sz w:val="24"/>
          <w:lang w:bidi="en-US"/>
        </w:rPr>
        <w:t>附：（</w:t>
      </w:r>
      <w:r>
        <w:rPr>
          <w:rFonts w:ascii="仿宋" w:hAnsi="仿宋" w:eastAsia="仿宋"/>
          <w:sz w:val="24"/>
          <w:lang w:bidi="en-US"/>
        </w:rPr>
        <w:t>1</w:t>
      </w:r>
      <w:r>
        <w:rPr>
          <w:rFonts w:hint="eastAsia" w:ascii="仿宋" w:hAnsi="仿宋" w:eastAsia="仿宋"/>
          <w:sz w:val="24"/>
          <w:lang w:bidi="en-US"/>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（2）法定代表人身份证复印件。</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w:t>
      </w:r>
      <w:r>
        <w:rPr>
          <w:rFonts w:ascii="仿宋" w:hAnsi="仿宋" w:eastAsia="仿宋"/>
          <w:sz w:val="24"/>
          <w:lang w:bidi="en-US"/>
        </w:rPr>
        <w:t>3</w:t>
      </w:r>
      <w:r>
        <w:rPr>
          <w:rFonts w:hint="eastAsia" w:ascii="仿宋" w:hAnsi="仿宋" w:eastAsia="仿宋"/>
          <w:sz w:val="24"/>
          <w:lang w:bidi="en-US"/>
        </w:rPr>
        <w:t>）委托代理人身份证复印件。</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投标人：</w:t>
      </w:r>
      <w:r>
        <w:rPr>
          <w:rFonts w:ascii="仿宋" w:hAnsi="仿宋" w:eastAsia="仿宋"/>
          <w:sz w:val="24"/>
          <w:u w:val="single"/>
          <w:lang w:bidi="en-US"/>
        </w:rPr>
        <w:t xml:space="preserve">         </w:t>
      </w:r>
      <w:r>
        <w:rPr>
          <w:rFonts w:hint="eastAsia" w:ascii="仿宋" w:hAnsi="仿宋" w:eastAsia="仿宋"/>
          <w:sz w:val="24"/>
          <w:lang w:bidi="en-US"/>
        </w:rPr>
        <w:t>（公司名+公章）</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法定代表人：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w:t>
      </w:r>
      <w:r>
        <w:rPr>
          <w:rFonts w:ascii="仿宋" w:hAnsi="仿宋" w:eastAsia="仿宋"/>
          <w:sz w:val="24"/>
          <w:lang w:bidi="en-US"/>
        </w:rPr>
        <w:t xml:space="preserve"> </w:t>
      </w:r>
      <w:r>
        <w:rPr>
          <w:rFonts w:hint="eastAsia" w:ascii="仿宋" w:hAnsi="仿宋" w:eastAsia="仿宋"/>
          <w:sz w:val="24"/>
          <w:lang w:bidi="en-US"/>
        </w:rPr>
        <w:t>委托代理人：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ind w:firstLine="2692" w:firstLineChars="1122"/>
        <w:rPr>
          <w:rFonts w:ascii="仿宋" w:hAnsi="仿宋" w:eastAsia="仿宋"/>
          <w:sz w:val="24"/>
          <w:u w:val="single"/>
          <w:lang w:bidi="en-US"/>
        </w:rPr>
      </w:pPr>
      <w:r>
        <w:rPr>
          <w:rFonts w:hint="eastAsia" w:ascii="仿宋" w:hAnsi="仿宋" w:eastAsia="仿宋"/>
          <w:sz w:val="24"/>
          <w:lang w:bidi="en-US"/>
        </w:rPr>
        <w:t>移动电话：</w:t>
      </w:r>
      <w:r>
        <w:rPr>
          <w:rFonts w:hint="eastAsia" w:ascii="仿宋" w:hAnsi="仿宋" w:eastAsia="仿宋"/>
          <w:sz w:val="24"/>
          <w:u w:val="single"/>
          <w:lang w:bidi="en-US"/>
        </w:rPr>
        <w:t xml:space="preserve"> </w:t>
      </w:r>
      <w:r>
        <w:rPr>
          <w:rFonts w:ascii="仿宋" w:hAnsi="仿宋" w:eastAsia="仿宋"/>
          <w:sz w:val="24"/>
          <w:u w:val="single"/>
          <w:lang w:bidi="en-US"/>
        </w:rPr>
        <w:t xml:space="preserve">              </w:t>
      </w:r>
    </w:p>
    <w:p>
      <w:pPr>
        <w:pStyle w:val="8"/>
        <w:rPr>
          <w:u w:val="single"/>
        </w:rPr>
      </w:pPr>
      <w:r>
        <w:rPr>
          <w:rFonts w:hint="eastAsia"/>
        </w:rPr>
        <w:t xml:space="preserve">                          </w:t>
      </w:r>
      <w:r>
        <w:rPr>
          <w:rFonts w:hint="eastAsia" w:ascii="仿宋" w:hAnsi="仿宋" w:eastAsia="仿宋"/>
          <w:sz w:val="24"/>
          <w:lang w:bidi="en-US"/>
        </w:rPr>
        <w:t>委托代理人邮箱：</w:t>
      </w:r>
      <w:r>
        <w:rPr>
          <w:rFonts w:hint="eastAsia" w:ascii="仿宋" w:hAnsi="仿宋" w:eastAsia="仿宋"/>
          <w:sz w:val="24"/>
          <w:u w:val="single"/>
          <w:lang w:bidi="en-US"/>
        </w:rPr>
        <w:t xml:space="preserve">           </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年</w:t>
      </w:r>
      <w:r>
        <w:rPr>
          <w:rFonts w:ascii="仿宋" w:hAnsi="仿宋" w:eastAsia="仿宋"/>
          <w:sz w:val="24"/>
          <w:lang w:bidi="en-US"/>
        </w:rPr>
        <w:t xml:space="preserve">    </w:t>
      </w:r>
      <w:r>
        <w:rPr>
          <w:rFonts w:hint="eastAsia" w:ascii="仿宋" w:hAnsi="仿宋" w:eastAsia="仿宋"/>
          <w:sz w:val="24"/>
          <w:lang w:bidi="en-US"/>
        </w:rPr>
        <w:t>月</w:t>
      </w:r>
      <w:r>
        <w:rPr>
          <w:rFonts w:ascii="仿宋" w:hAnsi="仿宋" w:eastAsia="仿宋"/>
          <w:sz w:val="24"/>
          <w:lang w:bidi="en-US"/>
        </w:rPr>
        <w:t xml:space="preserve">   </w:t>
      </w:r>
      <w:r>
        <w:rPr>
          <w:rFonts w:hint="eastAsia" w:ascii="仿宋" w:hAnsi="仿宋" w:eastAsia="仿宋"/>
          <w:sz w:val="24"/>
          <w:lang w:bidi="en-US"/>
        </w:rPr>
        <w:t>日</w:t>
      </w:r>
    </w:p>
    <w:p>
      <w:pPr>
        <w:tabs>
          <w:tab w:val="right" w:leader="dot" w:pos="9471"/>
        </w:tabs>
        <w:adjustRightInd w:val="0"/>
        <w:snapToGrid w:val="0"/>
        <w:spacing w:line="360" w:lineRule="auto"/>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注：法定代表人亲自投标时，无需提供此授权委托书，但应提供法定代表人身份证明原件和法定代表人身份证复印件。</w:t>
      </w:r>
    </w:p>
    <w:p>
      <w:pPr>
        <w:rPr>
          <w:lang w:bidi="en-US"/>
        </w:rPr>
      </w:pPr>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法定代表人身份证明书</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投标人名称：</w:t>
      </w:r>
      <w:r>
        <w:rPr>
          <w:rFonts w:hint="eastAsia" w:ascii="仿宋" w:hAnsi="仿宋" w:eastAsia="仿宋"/>
          <w:sz w:val="24"/>
          <w:u w:val="single"/>
          <w:lang w:bidi="en-US"/>
        </w:rPr>
        <w:t xml:space="preserve">              ，</w:t>
      </w:r>
      <w:r>
        <w:rPr>
          <w:rFonts w:hint="eastAsia" w:ascii="仿宋" w:hAnsi="仿宋" w:eastAsia="仿宋"/>
          <w:sz w:val="24"/>
          <w:lang w:bidi="en-US"/>
        </w:rPr>
        <w:t>单位性质：</w:t>
      </w:r>
      <w:r>
        <w:rPr>
          <w:rFonts w:hint="eastAsia" w:ascii="仿宋" w:hAnsi="仿宋" w:eastAsia="仿宋"/>
          <w:sz w:val="24"/>
          <w:u w:val="single"/>
          <w:lang w:bidi="en-US"/>
        </w:rPr>
        <w:t xml:space="preserve">          </w:t>
      </w:r>
      <w:r>
        <w:rPr>
          <w:rFonts w:hint="eastAsia" w:ascii="仿宋" w:hAnsi="仿宋" w:eastAsia="仿宋"/>
          <w:sz w:val="24"/>
          <w:lang w:bidi="en-US"/>
        </w:rPr>
        <w:t>，营业地址：</w:t>
      </w:r>
      <w:r>
        <w:rPr>
          <w:rFonts w:hint="eastAsia" w:ascii="仿宋" w:hAnsi="仿宋" w:eastAsia="仿宋"/>
          <w:sz w:val="24"/>
          <w:u w:val="single"/>
          <w:lang w:bidi="en-US"/>
        </w:rPr>
        <w:t xml:space="preserve">           </w:t>
      </w:r>
      <w:r>
        <w:rPr>
          <w:rFonts w:hint="eastAsia" w:ascii="仿宋" w:hAnsi="仿宋" w:eastAsia="仿宋"/>
          <w:sz w:val="24"/>
          <w:lang w:bidi="en-US"/>
        </w:rPr>
        <w:t>，成立时间：</w:t>
      </w:r>
      <w:r>
        <w:rPr>
          <w:rFonts w:hint="eastAsia" w:ascii="仿宋" w:hAnsi="仿宋" w:eastAsia="仿宋"/>
          <w:sz w:val="24"/>
          <w:u w:val="single"/>
          <w:lang w:bidi="en-US"/>
        </w:rPr>
        <w:t xml:space="preserve">        </w:t>
      </w:r>
      <w:r>
        <w:rPr>
          <w:rFonts w:hint="eastAsia" w:ascii="仿宋" w:hAnsi="仿宋" w:eastAsia="仿宋"/>
          <w:sz w:val="24"/>
          <w:lang w:bidi="en-US"/>
        </w:rPr>
        <w:t>年</w:t>
      </w:r>
      <w:r>
        <w:rPr>
          <w:rFonts w:hint="eastAsia" w:ascii="仿宋" w:hAnsi="仿宋" w:eastAsia="仿宋"/>
          <w:sz w:val="24"/>
          <w:u w:val="single"/>
          <w:lang w:bidi="en-US"/>
        </w:rPr>
        <w:t xml:space="preserve">      </w:t>
      </w:r>
      <w:r>
        <w:rPr>
          <w:rFonts w:hint="eastAsia" w:ascii="仿宋" w:hAnsi="仿宋" w:eastAsia="仿宋"/>
          <w:sz w:val="24"/>
          <w:lang w:bidi="en-US"/>
        </w:rPr>
        <w:t xml:space="preserve"> 月  </w:t>
      </w:r>
      <w:r>
        <w:rPr>
          <w:rFonts w:hint="eastAsia" w:ascii="仿宋" w:hAnsi="仿宋" w:eastAsia="仿宋"/>
          <w:sz w:val="24"/>
          <w:u w:val="single"/>
          <w:lang w:bidi="en-US"/>
        </w:rPr>
        <w:t xml:space="preserve">     </w:t>
      </w:r>
      <w:r>
        <w:rPr>
          <w:rFonts w:hint="eastAsia" w:ascii="仿宋" w:hAnsi="仿宋" w:eastAsia="仿宋"/>
          <w:sz w:val="24"/>
          <w:lang w:bidi="en-US"/>
        </w:rPr>
        <w:t xml:space="preserve"> 日，经营期限：</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 xml:space="preserve">姓名： </w:t>
      </w:r>
      <w:r>
        <w:rPr>
          <w:rFonts w:hint="eastAsia" w:ascii="仿宋" w:hAnsi="仿宋" w:eastAsia="仿宋"/>
          <w:sz w:val="24"/>
          <w:u w:val="single"/>
          <w:lang w:bidi="en-US"/>
        </w:rPr>
        <w:t xml:space="preserve">                        </w:t>
      </w:r>
      <w:r>
        <w:rPr>
          <w:rFonts w:hint="eastAsia" w:ascii="仿宋" w:hAnsi="仿宋" w:eastAsia="仿宋"/>
          <w:sz w:val="24"/>
          <w:lang w:bidi="en-US"/>
        </w:rPr>
        <w:t xml:space="preserve"> 系 </w:t>
      </w:r>
      <w:r>
        <w:rPr>
          <w:rFonts w:hint="eastAsia" w:ascii="仿宋" w:hAnsi="仿宋" w:eastAsia="仿宋"/>
          <w:sz w:val="24"/>
          <w:u w:val="single"/>
          <w:lang w:bidi="en-US"/>
        </w:rPr>
        <w:t xml:space="preserve">                 </w:t>
      </w:r>
      <w:r>
        <w:rPr>
          <w:rFonts w:hint="eastAsia" w:ascii="仿宋" w:hAnsi="仿宋" w:eastAsia="仿宋"/>
          <w:sz w:val="24"/>
          <w:lang w:bidi="en-US"/>
        </w:rPr>
        <w:t xml:space="preserve"> （投标人名称）的法定代表人（ 职务：</w:t>
      </w:r>
      <w:r>
        <w:rPr>
          <w:rFonts w:hint="eastAsia" w:ascii="仿宋" w:hAnsi="仿宋" w:eastAsia="仿宋"/>
          <w:sz w:val="24"/>
          <w:u w:val="single"/>
          <w:lang w:bidi="en-US"/>
        </w:rPr>
        <w:t xml:space="preserve">             </w:t>
      </w:r>
      <w:r>
        <w:rPr>
          <w:rFonts w:hint="eastAsia" w:ascii="仿宋" w:hAnsi="仿宋" w:eastAsia="仿宋"/>
          <w:sz w:val="24"/>
          <w:lang w:bidi="en-US"/>
        </w:rPr>
        <w:t>电话：</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特此证明。</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投标人：            （公司名+公章）</w:t>
      </w: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 xml:space="preserve">                               年     月     日</w:t>
      </w:r>
    </w:p>
    <w:p>
      <w:pPr>
        <w:rPr>
          <w:b/>
          <w:bCs/>
          <w:lang w:bidi="en-US"/>
        </w:rPr>
      </w:pPr>
    </w:p>
    <w:p>
      <w:pPr>
        <w:rPr>
          <w:b/>
          <w:bCs/>
          <w:lang w:bidi="en-US"/>
        </w:rPr>
      </w:pPr>
      <w:r>
        <w:rPr>
          <w:rFonts w:hint="eastAsia"/>
          <w:b/>
          <w:bCs/>
          <w:lang w:bidi="en-US"/>
        </w:rPr>
        <w:t>法定代表人身份证复印件（正反面）：</w:t>
      </w:r>
    </w:p>
    <w:p>
      <w:pPr>
        <w:rPr>
          <w:lang w:bidi="en-US"/>
        </w:rPr>
      </w:pPr>
    </w:p>
    <w:p>
      <w:pPr>
        <w:rPr>
          <w:lang w:bidi="en-US"/>
        </w:rPr>
      </w:pPr>
    </w:p>
    <w:p>
      <w:pPr>
        <w:rPr>
          <w:lang w:bidi="en-US"/>
        </w:rPr>
      </w:pPr>
    </w:p>
    <w:p>
      <w:pPr>
        <w:rPr>
          <w:lang w:bidi="en-US"/>
        </w:rPr>
      </w:pPr>
    </w:p>
    <w:p>
      <w:pPr>
        <w:rPr>
          <w:b/>
          <w:bCs/>
          <w:lang w:bidi="en-US"/>
        </w:rPr>
      </w:pPr>
      <w:r>
        <w:rPr>
          <w:rFonts w:hint="eastAsia"/>
          <w:b/>
          <w:bCs/>
          <w:lang w:bidi="en-US"/>
        </w:rPr>
        <w:t>委托代理人身份证复印件（正反面）：</w:t>
      </w:r>
    </w:p>
    <w:p>
      <w:pPr>
        <w:rPr>
          <w:lang w:bidi="en-US"/>
        </w:rPr>
      </w:pPr>
    </w:p>
    <w:p>
      <w:pPr>
        <w:rPr>
          <w:lang w:bidi="en-US"/>
        </w:rPr>
      </w:pPr>
    </w:p>
    <w:p>
      <w:pPr>
        <w:rPr>
          <w:lang w:bidi="en-US"/>
        </w:rPr>
      </w:pPr>
    </w:p>
    <w:p>
      <w:pPr>
        <w:rPr>
          <w:lang w:bidi="en-US"/>
        </w:rPr>
      </w:pPr>
    </w:p>
    <w:p>
      <w:pPr>
        <w:rPr>
          <w:lang w:bidi="en-US"/>
        </w:rPr>
      </w:pPr>
    </w:p>
    <w:p>
      <w:pPr>
        <w:rPr>
          <w:lang w:bidi="en-US"/>
        </w:rPr>
      </w:pPr>
    </w:p>
    <w:p>
      <w:pPr>
        <w:pStyle w:val="3"/>
        <w:numPr>
          <w:ilvl w:val="0"/>
          <w:numId w:val="2"/>
        </w:numPr>
      </w:pPr>
      <w:bookmarkStart w:id="5" w:name="_Toc18372"/>
      <w:r>
        <w:rPr>
          <w:rFonts w:hint="eastAsia"/>
        </w:rPr>
        <w:t>被委托人社保缴纳证明</w:t>
      </w:r>
      <w:bookmarkEnd w:id="5"/>
    </w:p>
    <w:p>
      <w:pPr>
        <w:tabs>
          <w:tab w:val="right" w:leader="dot" w:pos="9471"/>
        </w:tabs>
        <w:adjustRightInd w:val="0"/>
        <w:snapToGrid w:val="0"/>
        <w:spacing w:line="360" w:lineRule="auto"/>
        <w:ind w:firstLine="420" w:firstLineChars="200"/>
      </w:pPr>
      <w:r>
        <w:rPr>
          <w:rFonts w:hint="eastAsia"/>
        </w:rPr>
        <w:t xml:space="preserve"> </w:t>
      </w:r>
      <w:r>
        <w:rPr>
          <w:rFonts w:hint="eastAsia" w:ascii="仿宋" w:hAnsi="仿宋" w:eastAsia="仿宋"/>
          <w:sz w:val="24"/>
          <w:lang w:bidi="en-US"/>
        </w:rPr>
        <w:t>提供被委托人社保缴纳证明或第三方网站截图</w:t>
      </w:r>
    </w:p>
    <w:p>
      <w:pPr>
        <w:pStyle w:val="3"/>
        <w:numPr>
          <w:ilvl w:val="0"/>
          <w:numId w:val="2"/>
        </w:numPr>
      </w:pPr>
      <w:bookmarkStart w:id="6" w:name="_Toc31558"/>
      <w:r>
        <w:rPr>
          <w:rFonts w:hint="eastAsia"/>
        </w:rPr>
        <w:t>承诺书</w:t>
      </w:r>
      <w:bookmarkEnd w:id="6"/>
    </w:p>
    <w:p>
      <w:pPr>
        <w:pStyle w:val="18"/>
        <w:spacing w:line="560" w:lineRule="exact"/>
        <w:ind w:firstLine="560" w:firstLineChars="200"/>
        <w:jc w:val="center"/>
        <w:rPr>
          <w:rFonts w:ascii="微软雅黑" w:hAnsi="微软雅黑" w:eastAsia="微软雅黑"/>
          <w:b/>
          <w:bCs/>
          <w:sz w:val="28"/>
          <w:szCs w:val="28"/>
        </w:rPr>
      </w:pPr>
      <w:r>
        <w:rPr>
          <w:rFonts w:hint="eastAsia" w:ascii="微软雅黑" w:hAnsi="微软雅黑" w:eastAsia="微软雅黑"/>
          <w:b/>
          <w:bCs/>
          <w:sz w:val="28"/>
          <w:szCs w:val="28"/>
        </w:rPr>
        <w:t>承诺书</w:t>
      </w:r>
    </w:p>
    <w:p>
      <w:pPr>
        <w:pStyle w:val="18"/>
        <w:spacing w:line="400" w:lineRule="exact"/>
        <w:rPr>
          <w:rFonts w:ascii="仿宋" w:hAnsi="仿宋" w:eastAsia="仿宋"/>
          <w:b/>
          <w:bCs/>
          <w:color w:val="auto"/>
        </w:rPr>
      </w:pPr>
      <w:r>
        <w:rPr>
          <w:rFonts w:hint="eastAsia" w:ascii="仿宋" w:hAnsi="仿宋" w:eastAsia="仿宋"/>
          <w:b/>
          <w:bCs/>
          <w:color w:val="auto"/>
        </w:rPr>
        <w:t>四川天马玻璃有限公司：</w:t>
      </w:r>
    </w:p>
    <w:p>
      <w:pPr>
        <w:pStyle w:val="18"/>
        <w:spacing w:line="400" w:lineRule="exact"/>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三、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pPr>
        <w:pStyle w:val="18"/>
        <w:spacing w:line="400" w:lineRule="exact"/>
        <w:ind w:firstLine="480" w:firstLineChars="200"/>
        <w:rPr>
          <w:rFonts w:ascii="仿宋" w:hAnsi="仿宋" w:eastAsia="仿宋"/>
          <w:color w:val="auto"/>
        </w:rPr>
      </w:pPr>
      <w:r>
        <w:rPr>
          <w:rFonts w:hint="eastAsia" w:ascii="仿宋" w:hAnsi="仿宋" w:eastAsia="仿宋"/>
          <w:color w:val="auto"/>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8"/>
        <w:spacing w:line="400" w:lineRule="exact"/>
        <w:ind w:firstLine="480" w:firstLineChars="200"/>
        <w:rPr>
          <w:rFonts w:ascii="仿宋" w:hAnsi="仿宋" w:eastAsia="仿宋"/>
          <w:color w:val="auto"/>
        </w:rPr>
      </w:pPr>
      <w:r>
        <w:rPr>
          <w:rFonts w:hint="eastAsia" w:ascii="仿宋" w:hAnsi="仿宋" w:eastAsia="仿宋"/>
          <w:color w:val="auto"/>
        </w:rPr>
        <w:t>六、如你方确需约谈我方法定代表人，我方承诺接到通知后3天内参加约谈。</w:t>
      </w:r>
    </w:p>
    <w:p>
      <w:pPr>
        <w:pStyle w:val="18"/>
        <w:spacing w:line="400" w:lineRule="exact"/>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pPr>
        <w:pStyle w:val="18"/>
        <w:spacing w:line="400" w:lineRule="exact"/>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pPr>
        <w:pStyle w:val="18"/>
        <w:spacing w:line="400" w:lineRule="exact"/>
        <w:ind w:firstLine="480" w:firstLineChars="200"/>
        <w:rPr>
          <w:rFonts w:ascii="仿宋" w:hAnsi="仿宋" w:eastAsia="仿宋"/>
        </w:rPr>
      </w:pP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投标申请人（盖章）：</w:t>
      </w: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法定代表人（签字或盖章）：</w:t>
      </w:r>
    </w:p>
    <w:p>
      <w:pPr>
        <w:pStyle w:val="10"/>
        <w:shd w:val="clear" w:color="auto" w:fill="FFFFFF"/>
        <w:spacing w:before="75" w:beforeAutospacing="0" w:after="330" w:afterAutospacing="0" w:line="400" w:lineRule="exact"/>
        <w:ind w:firstLine="7200" w:firstLineChars="3000"/>
        <w:textAlignment w:val="baseline"/>
        <w:rPr>
          <w:lang w:bidi="en-US"/>
        </w:rPr>
      </w:pPr>
      <w:r>
        <w:rPr>
          <w:rFonts w:hint="eastAsia" w:ascii="微软雅黑" w:hAnsi="微软雅黑" w:eastAsia="微软雅黑"/>
          <w:color w:val="383838"/>
        </w:rPr>
        <w:t xml:space="preserve">年 </w:t>
      </w:r>
      <w:r>
        <w:rPr>
          <w:rFonts w:ascii="微软雅黑" w:hAnsi="微软雅黑" w:eastAsia="微软雅黑"/>
          <w:color w:val="383838"/>
        </w:rPr>
        <w:t xml:space="preserve">  </w:t>
      </w:r>
      <w:r>
        <w:rPr>
          <w:rFonts w:hint="eastAsia" w:ascii="微软雅黑" w:hAnsi="微软雅黑" w:eastAsia="微软雅黑"/>
          <w:color w:val="383838"/>
        </w:rPr>
        <w:t xml:space="preserve">月 </w:t>
      </w:r>
      <w:r>
        <w:rPr>
          <w:rFonts w:ascii="微软雅黑" w:hAnsi="微软雅黑" w:eastAsia="微软雅黑"/>
          <w:color w:val="383838"/>
        </w:rPr>
        <w:t xml:space="preserve">  </w:t>
      </w:r>
      <w:r>
        <w:rPr>
          <w:rFonts w:hint="eastAsia" w:ascii="微软雅黑" w:hAnsi="微软雅黑" w:eastAsia="微软雅黑"/>
          <w:color w:val="383838"/>
        </w:rPr>
        <w:t>日 </w:t>
      </w:r>
    </w:p>
    <w:p>
      <w:pPr>
        <w:pStyle w:val="3"/>
        <w:numPr>
          <w:ilvl w:val="0"/>
          <w:numId w:val="2"/>
        </w:numPr>
        <w:rPr>
          <w:lang w:bidi="en-US"/>
        </w:rPr>
      </w:pPr>
      <w:bookmarkStart w:id="7" w:name="_Toc1731"/>
      <w:r>
        <w:rPr>
          <w:rFonts w:hint="eastAsia" w:cs="微软雅黑" w:asciiTheme="minorEastAsia" w:hAnsiTheme="minorEastAsia"/>
          <w:sz w:val="30"/>
          <w:szCs w:val="30"/>
        </w:rPr>
        <w:t>廉洁保密承诺书</w:t>
      </w:r>
      <w:bookmarkEnd w:id="7"/>
    </w:p>
    <w:p>
      <w:pPr>
        <w:jc w:val="center"/>
        <w:rPr>
          <w:lang w:bidi="en-US"/>
        </w:rPr>
      </w:pPr>
      <w:r>
        <w:rPr>
          <w:rFonts w:hint="eastAsia" w:cs="微软雅黑" w:asciiTheme="minorEastAsia" w:hAnsiTheme="minorEastAsia"/>
          <w:b/>
          <w:bCs/>
          <w:sz w:val="30"/>
          <w:szCs w:val="30"/>
        </w:rPr>
        <w:t>招投标/业务合作廉洁保密承诺书</w:t>
      </w:r>
    </w:p>
    <w:p>
      <w:pPr>
        <w:tabs>
          <w:tab w:val="left" w:pos="540"/>
        </w:tabs>
        <w:adjustRightInd w:val="0"/>
        <w:snapToGrid w:val="0"/>
        <w:spacing w:line="460" w:lineRule="exact"/>
        <w:rPr>
          <w:rFonts w:ascii="仿宋" w:hAnsi="仿宋" w:eastAsia="仿宋" w:cs="仿宋"/>
          <w:b/>
          <w:bCs/>
          <w:sz w:val="24"/>
        </w:rPr>
      </w:pPr>
      <w:r>
        <w:rPr>
          <w:rFonts w:hint="eastAsia" w:ascii="仿宋" w:hAnsi="仿宋" w:eastAsia="仿宋" w:cs="仿宋"/>
          <w:b/>
          <w:bCs/>
          <w:sz w:val="24"/>
        </w:rPr>
        <w:t>四川天马玻璃有限公司：</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rPr>
        <w:fldChar w:fldCharType="end"/>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pPr>
        <w:tabs>
          <w:tab w:val="right" w:leader="dot" w:pos="9471"/>
        </w:tabs>
        <w:spacing w:line="460" w:lineRule="exact"/>
        <w:rPr>
          <w:rFonts w:ascii="仿宋" w:hAnsi="仿宋" w:eastAsia="仿宋" w:cs="仿宋"/>
          <w:sz w:val="24"/>
        </w:rPr>
      </w:pP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年   月   日</w:t>
      </w:r>
    </w:p>
    <w:p>
      <w:pPr>
        <w:rPr>
          <w:lang w:bidi="en-US"/>
        </w:rPr>
      </w:pPr>
    </w:p>
    <w:p>
      <w:pPr>
        <w:pStyle w:val="3"/>
        <w:numPr>
          <w:ilvl w:val="0"/>
          <w:numId w:val="2"/>
        </w:numPr>
        <w:rPr>
          <w:lang w:bidi="en-US"/>
        </w:rPr>
      </w:pPr>
      <w:bookmarkStart w:id="8" w:name="_Toc28835"/>
      <w:r>
        <w:rPr>
          <w:rFonts w:hint="eastAsia"/>
          <w:lang w:bidi="en-US"/>
        </w:rPr>
        <w:t>关联公司证明</w:t>
      </w:r>
      <w:bookmarkEnd w:id="8"/>
    </w:p>
    <w:p>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pPr>
        <w:pStyle w:val="3"/>
        <w:numPr>
          <w:ilvl w:val="0"/>
          <w:numId w:val="2"/>
        </w:numPr>
      </w:pPr>
      <w:bookmarkStart w:id="9" w:name="_Toc1920"/>
      <w:r>
        <w:rPr>
          <w:rFonts w:hint="eastAsia"/>
        </w:rPr>
        <w:t>诚信度</w:t>
      </w:r>
      <w:bookmarkEnd w:id="9"/>
    </w:p>
    <w:p>
      <w:pPr>
        <w:ind w:firstLine="240" w:firstLineChars="100"/>
        <w:rPr>
          <w:rFonts w:ascii="仿宋" w:hAnsi="仿宋" w:eastAsia="仿宋"/>
          <w:sz w:val="24"/>
          <w:lang w:bidi="en-US"/>
        </w:rPr>
      </w:pPr>
      <w:r>
        <w:rPr>
          <w:rFonts w:hint="eastAsia" w:ascii="仿宋" w:hAnsi="仿宋" w:eastAsia="仿宋"/>
          <w:sz w:val="24"/>
          <w:lang w:bidi="en-US"/>
        </w:rPr>
        <w:t>可提供通过“信用中国”网站（www.creditchina.gov.cn)查询后无不良记录的证明材料。</w:t>
      </w:r>
    </w:p>
    <w:p>
      <w:pPr>
        <w:pStyle w:val="3"/>
        <w:numPr>
          <w:ilvl w:val="0"/>
          <w:numId w:val="2"/>
        </w:numPr>
      </w:pPr>
      <w:bookmarkStart w:id="10" w:name="_Toc11363"/>
      <w:r>
        <w:rPr>
          <w:rFonts w:hint="eastAsia"/>
        </w:rPr>
        <w:t>财务状况</w:t>
      </w:r>
    </w:p>
    <w:p>
      <w:pPr>
        <w:tabs>
          <w:tab w:val="right" w:leader="dot" w:pos="9471"/>
        </w:tabs>
        <w:adjustRightInd w:val="0"/>
        <w:snapToGrid w:val="0"/>
        <w:spacing w:line="360" w:lineRule="auto"/>
        <w:rPr>
          <w:rFonts w:hint="eastAsia" w:ascii="仿宋" w:hAnsi="仿宋" w:eastAsia="仿宋"/>
          <w:sz w:val="24"/>
          <w:lang w:bidi="en-US"/>
        </w:rPr>
      </w:pPr>
      <w:r>
        <w:rPr>
          <w:rFonts w:hint="eastAsia" w:ascii="仿宋" w:hAnsi="仿宋" w:eastAsia="仿宋"/>
          <w:sz w:val="24"/>
          <w:lang w:bidi="en-US"/>
        </w:rPr>
        <w:t>提供2020-2022年经审计的财务三表（资产负债表、现金流量表、利润表）及第三方会计师事务所年度审计报告。</w:t>
      </w:r>
    </w:p>
    <w:p>
      <w:pPr>
        <w:pStyle w:val="3"/>
        <w:numPr>
          <w:ilvl w:val="0"/>
          <w:numId w:val="2"/>
        </w:numPr>
      </w:pPr>
      <w:r>
        <w:rPr>
          <w:rFonts w:hint="eastAsia"/>
          <w:lang w:val="en-US" w:eastAsia="zh-CN"/>
        </w:rPr>
        <w:t>企业资质</w:t>
      </w:r>
    </w:p>
    <w:p>
      <w:pPr>
        <w:tabs>
          <w:tab w:val="right" w:leader="dot" w:pos="9471"/>
        </w:tabs>
        <w:adjustRightInd w:val="0"/>
        <w:snapToGrid w:val="0"/>
        <w:spacing w:line="360" w:lineRule="auto"/>
        <w:rPr>
          <w:rFonts w:hint="default" w:ascii="仿宋" w:hAnsi="仿宋" w:eastAsia="仿宋"/>
          <w:sz w:val="24"/>
          <w:lang w:val="en-US" w:eastAsia="zh-CN" w:bidi="en-US"/>
        </w:rPr>
      </w:pPr>
      <w:r>
        <w:rPr>
          <w:rFonts w:hint="eastAsia" w:ascii="仿宋" w:hAnsi="仿宋" w:eastAsia="仿宋"/>
          <w:sz w:val="24"/>
          <w:lang w:val="en-US" w:eastAsia="zh-CN" w:bidi="en-US"/>
        </w:rPr>
        <w:t>提供空压机品牌的生产制造证明或授权代理证明。提供具有承接本项目所需的资质证书，有效的质量管理/环境管理/职业健康安全管理体系认证证书。</w:t>
      </w:r>
    </w:p>
    <w:bookmarkEnd w:id="10"/>
    <w:p>
      <w:pPr>
        <w:tabs>
          <w:tab w:val="right" w:leader="dot" w:pos="9471"/>
        </w:tabs>
        <w:adjustRightInd w:val="0"/>
        <w:snapToGrid w:val="0"/>
        <w:spacing w:line="360" w:lineRule="auto"/>
        <w:rPr>
          <w:rFonts w:hint="eastAsia" w:ascii="仿宋" w:hAnsi="仿宋" w:eastAsia="仿宋"/>
          <w:sz w:val="24"/>
          <w:lang w:val="en-US" w:eastAsia="zh-CN" w:bidi="en-US"/>
        </w:rPr>
      </w:pPr>
    </w:p>
    <w:p>
      <w:pPr>
        <w:pStyle w:val="3"/>
        <w:numPr>
          <w:ilvl w:val="0"/>
          <w:numId w:val="2"/>
        </w:numPr>
      </w:pPr>
      <w:bookmarkStart w:id="11" w:name="_Toc14096"/>
      <w:r>
        <w:rPr>
          <w:rFonts w:hint="eastAsia"/>
        </w:rPr>
        <w:t>同类业绩一栏表</w:t>
      </w:r>
      <w:bookmarkEnd w:id="11"/>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提供近3年（202</w:t>
      </w:r>
      <w:r>
        <w:rPr>
          <w:rFonts w:hint="eastAsia" w:ascii="仿宋" w:hAnsi="仿宋" w:eastAsia="仿宋"/>
          <w:sz w:val="24"/>
          <w:lang w:val="en-US" w:eastAsia="zh-CN" w:bidi="en-US"/>
        </w:rPr>
        <w:t>1</w:t>
      </w:r>
      <w:r>
        <w:rPr>
          <w:rFonts w:hint="eastAsia" w:ascii="仿宋" w:hAnsi="仿宋" w:eastAsia="仿宋"/>
          <w:sz w:val="24"/>
          <w:lang w:bidi="en-US"/>
        </w:rPr>
        <w:t>-至今）</w:t>
      </w:r>
      <w:r>
        <w:rPr>
          <w:rFonts w:hint="eastAsia" w:ascii="宋体" w:hAnsi="宋体" w:cs="宋体"/>
          <w:bCs/>
          <w:snapToGrid w:val="0"/>
          <w:kern w:val="0"/>
          <w:sz w:val="24"/>
        </w:rPr>
        <w:t>具有</w:t>
      </w:r>
      <w:r>
        <w:rPr>
          <w:rFonts w:hint="eastAsia" w:ascii="宋体" w:hAnsi="宋体" w:cs="宋体"/>
          <w:bCs/>
          <w:snapToGrid w:val="0"/>
          <w:kern w:val="0"/>
          <w:sz w:val="24"/>
          <w:lang w:val="en-US" w:eastAsia="zh-CN"/>
        </w:rPr>
        <w:t>3</w:t>
      </w:r>
      <w:r>
        <w:rPr>
          <w:rFonts w:hint="eastAsia" w:ascii="宋体" w:hAnsi="宋体" w:eastAsia="宋体" w:cs="宋体"/>
          <w:bCs/>
          <w:snapToGrid w:val="0"/>
          <w:kern w:val="0"/>
          <w:sz w:val="24"/>
        </w:rPr>
        <w:t>个及</w:t>
      </w:r>
      <w:r>
        <w:rPr>
          <w:rFonts w:hint="eastAsia" w:ascii="宋体" w:hAnsi="宋体" w:eastAsia="宋体" w:cs="宋体"/>
          <w:bCs/>
          <w:snapToGrid w:val="0"/>
          <w:color w:val="auto"/>
          <w:kern w:val="0"/>
          <w:sz w:val="24"/>
        </w:rPr>
        <w:t>以上</w:t>
      </w:r>
      <w:r>
        <w:rPr>
          <w:rFonts w:hint="eastAsia" w:ascii="宋体" w:hAnsi="宋体" w:eastAsia="宋体" w:cs="宋体"/>
          <w:bCs/>
          <w:snapToGrid w:val="0"/>
          <w:color w:val="auto"/>
          <w:kern w:val="0"/>
          <w:sz w:val="24"/>
          <w:lang w:val="en-US" w:eastAsia="zh-CN"/>
        </w:rPr>
        <w:t>国内</w:t>
      </w:r>
      <w:r>
        <w:rPr>
          <w:rFonts w:hint="eastAsia" w:ascii="宋体" w:hAnsi="宋体" w:eastAsia="宋体" w:cs="宋体"/>
          <w:bCs/>
          <w:snapToGrid w:val="0"/>
          <w:color w:val="auto"/>
          <w:kern w:val="0"/>
          <w:sz w:val="24"/>
        </w:rPr>
        <w:t>类</w:t>
      </w:r>
      <w:r>
        <w:rPr>
          <w:rFonts w:hint="eastAsia" w:ascii="宋体" w:hAnsi="宋体" w:eastAsia="宋体" w:cs="宋体"/>
          <w:bCs/>
          <w:snapToGrid w:val="0"/>
          <w:kern w:val="0"/>
          <w:sz w:val="24"/>
        </w:rPr>
        <w:t>似业绩</w:t>
      </w:r>
      <w:r>
        <w:rPr>
          <w:rFonts w:hint="eastAsia" w:ascii="仿宋" w:hAnsi="仿宋" w:eastAsia="仿宋"/>
          <w:sz w:val="24"/>
          <w:lang w:bidi="en-US"/>
        </w:rPr>
        <w:t>。</w:t>
      </w:r>
    </w:p>
    <w:tbl>
      <w:tblPr>
        <w:tblStyle w:val="13"/>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rPr>
            </w:pPr>
            <w:r>
              <w:rPr>
                <w:rFonts w:hint="eastAsia" w:ascii="仿宋" w:hAnsi="仿宋" w:eastAsia="仿宋" w:cs="仿宋"/>
              </w:rPr>
              <w:t>序号</w:t>
            </w:r>
          </w:p>
        </w:tc>
        <w:tc>
          <w:tcPr>
            <w:tcW w:w="1680" w:type="dxa"/>
            <w:vAlign w:val="center"/>
          </w:tcPr>
          <w:p>
            <w:pPr>
              <w:jc w:val="center"/>
              <w:rPr>
                <w:rFonts w:ascii="仿宋" w:hAnsi="仿宋" w:eastAsia="仿宋" w:cs="仿宋"/>
              </w:rPr>
            </w:pPr>
            <w:r>
              <w:rPr>
                <w:rFonts w:hint="eastAsia" w:ascii="仿宋" w:hAnsi="仿宋" w:eastAsia="仿宋" w:cs="仿宋"/>
              </w:rPr>
              <w:t>合同签署年份</w:t>
            </w:r>
          </w:p>
        </w:tc>
        <w:tc>
          <w:tcPr>
            <w:tcW w:w="1771" w:type="dxa"/>
            <w:vAlign w:val="center"/>
          </w:tcPr>
          <w:p>
            <w:pPr>
              <w:jc w:val="center"/>
              <w:rPr>
                <w:rFonts w:ascii="仿宋" w:hAnsi="仿宋" w:eastAsia="仿宋" w:cs="仿宋"/>
              </w:rPr>
            </w:pPr>
            <w:r>
              <w:rPr>
                <w:rFonts w:hint="eastAsia" w:ascii="仿宋" w:hAnsi="仿宋" w:eastAsia="仿宋" w:cs="仿宋"/>
              </w:rPr>
              <w:t>甲方公司名称</w:t>
            </w:r>
          </w:p>
        </w:tc>
        <w:tc>
          <w:tcPr>
            <w:tcW w:w="1532" w:type="dxa"/>
            <w:vAlign w:val="center"/>
          </w:tcPr>
          <w:p>
            <w:pPr>
              <w:jc w:val="center"/>
              <w:rPr>
                <w:rFonts w:ascii="仿宋" w:hAnsi="仿宋" w:eastAsia="仿宋" w:cs="仿宋"/>
              </w:rPr>
            </w:pPr>
            <w:r>
              <w:rPr>
                <w:rFonts w:hint="eastAsia" w:ascii="仿宋" w:hAnsi="仿宋" w:eastAsia="仿宋" w:cs="仿宋"/>
              </w:rPr>
              <w:t>项目名称</w:t>
            </w:r>
          </w:p>
        </w:tc>
        <w:tc>
          <w:tcPr>
            <w:tcW w:w="1762" w:type="dxa"/>
            <w:vAlign w:val="center"/>
          </w:tcPr>
          <w:p>
            <w:pPr>
              <w:jc w:val="center"/>
              <w:rPr>
                <w:rFonts w:ascii="仿宋" w:hAnsi="仿宋" w:eastAsia="仿宋" w:cs="仿宋"/>
              </w:rPr>
            </w:pPr>
            <w:r>
              <w:rPr>
                <w:rFonts w:hint="eastAsia" w:ascii="仿宋" w:hAnsi="仿宋" w:eastAsia="仿宋" w:cs="仿宋"/>
              </w:rPr>
              <w:t>服务内容</w:t>
            </w:r>
          </w:p>
        </w:tc>
        <w:tc>
          <w:tcPr>
            <w:tcW w:w="1732" w:type="dxa"/>
            <w:vAlign w:val="center"/>
          </w:tcPr>
          <w:p>
            <w:pPr>
              <w:jc w:val="center"/>
              <w:rPr>
                <w:rFonts w:ascii="仿宋" w:hAnsi="仿宋" w:eastAsia="仿宋" w:cs="仿宋"/>
              </w:rPr>
            </w:pPr>
            <w:r>
              <w:rPr>
                <w:rFonts w:hint="eastAsia" w:ascii="仿宋" w:hAnsi="仿宋" w:eastAsia="仿宋" w:cs="仿宋"/>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bl>
    <w:p>
      <w:pPr>
        <w:pStyle w:val="3"/>
        <w:numPr>
          <w:ilvl w:val="0"/>
          <w:numId w:val="2"/>
        </w:numPr>
      </w:pPr>
      <w:bookmarkStart w:id="12" w:name="_Toc32186"/>
      <w:r>
        <w:t>业绩证明</w:t>
      </w:r>
      <w:bookmarkEnd w:id="1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提供合同等业绩证明，与第十</w:t>
      </w:r>
      <w:r>
        <w:rPr>
          <w:rFonts w:hint="eastAsia" w:ascii="仿宋" w:hAnsi="仿宋" w:eastAsia="仿宋"/>
          <w:sz w:val="24"/>
          <w:lang w:val="en-US" w:eastAsia="zh-CN" w:bidi="en-US"/>
        </w:rPr>
        <w:t>二</w:t>
      </w:r>
      <w:r>
        <w:rPr>
          <w:rFonts w:hint="eastAsia" w:ascii="仿宋" w:hAnsi="仿宋" w:eastAsia="仿宋"/>
          <w:sz w:val="24"/>
          <w:lang w:bidi="en-US"/>
        </w:rPr>
        <w:t>条同类业绩一览表对应。</w:t>
      </w:r>
    </w:p>
    <w:p>
      <w:pPr>
        <w:tabs>
          <w:tab w:val="right" w:leader="dot" w:pos="9471"/>
        </w:tabs>
        <w:adjustRightInd w:val="0"/>
        <w:snapToGrid w:val="0"/>
        <w:spacing w:line="360" w:lineRule="auto"/>
        <w:ind w:firstLine="480" w:firstLineChars="200"/>
        <w:rPr>
          <w:rFonts w:ascii="仿宋" w:hAnsi="仿宋" w:eastAsia="仿宋"/>
          <w:strike/>
          <w:sz w:val="24"/>
          <w:lang w:bidi="en-US"/>
        </w:rPr>
      </w:pPr>
      <w:r>
        <w:rPr>
          <w:rFonts w:hint="eastAsia" w:ascii="仿宋" w:hAnsi="仿宋" w:eastAsia="仿宋"/>
          <w:sz w:val="24"/>
          <w:lang w:bidi="en-US"/>
        </w:rPr>
        <w:t>提供业绩合同的首页、盖章页及能体现合同服务内容、施工范围、地点、时间、金额及</w:t>
      </w:r>
      <w:r>
        <w:rPr>
          <w:rFonts w:hint="eastAsia" w:ascii="仿宋" w:hAnsi="仿宋" w:eastAsia="仿宋"/>
          <w:color w:val="FF0000"/>
          <w:sz w:val="24"/>
          <w:lang w:bidi="en-US"/>
        </w:rPr>
        <w:t>发票</w:t>
      </w:r>
      <w:r>
        <w:rPr>
          <w:rFonts w:hint="eastAsia" w:ascii="仿宋" w:hAnsi="仿宋" w:eastAsia="仿宋"/>
          <w:sz w:val="24"/>
          <w:lang w:bidi="en-US"/>
        </w:rPr>
        <w:t>等与本项目相关部分复印件。</w:t>
      </w:r>
    </w:p>
    <w:p>
      <w:pPr>
        <w:pStyle w:val="3"/>
        <w:numPr>
          <w:ilvl w:val="0"/>
          <w:numId w:val="2"/>
        </w:numPr>
      </w:pPr>
      <w:bookmarkStart w:id="13" w:name="_Toc15769"/>
      <w:r>
        <w:rPr>
          <w:rFonts w:hint="eastAsia"/>
        </w:rPr>
        <w:t>供应商调查问卷</w:t>
      </w:r>
      <w:bookmarkEnd w:id="13"/>
    </w:p>
    <w:p>
      <w:pPr>
        <w:spacing w:line="540" w:lineRule="exact"/>
        <w:jc w:val="center"/>
        <w:rPr>
          <w:rFonts w:ascii="宋体" w:hAnsi="宋体" w:cs="宋体"/>
          <w:b/>
          <w:sz w:val="28"/>
          <w:szCs w:val="28"/>
        </w:rPr>
      </w:pPr>
      <w:bookmarkStart w:id="14" w:name="OLE_LINK5"/>
      <w:bookmarkStart w:id="15" w:name="OLE_LINK3"/>
      <w:r>
        <w:rPr>
          <w:rFonts w:hint="eastAsia" w:ascii="仿宋" w:hAnsi="仿宋" w:eastAsia="仿宋"/>
          <w:b/>
          <w:sz w:val="28"/>
          <w:szCs w:val="28"/>
          <w:u w:val="single"/>
        </w:rPr>
        <w:t>供应商调查问卷</w:t>
      </w:r>
    </w:p>
    <w:p>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四川天马及其关联单位</w:t>
      </w:r>
      <w:r>
        <w:rPr>
          <w:rFonts w:hint="eastAsia" w:ascii="仿宋" w:hAnsi="仿宋" w:eastAsia="仿宋" w:cs="仿宋"/>
          <w:sz w:val="24"/>
        </w:rPr>
        <w:t>（以下简称“本公司”）了解贵公司相关情况，以把握贵公司所提供产品或服务的能力。</w:t>
      </w:r>
    </w:p>
    <w:p>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、请将本文件打印后加盖公章，提供给四川天马采购部。</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、禁止供应商以任何原因向四川天马任何人行贿。</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4"/>
    <w:bookmarkEnd w:id="15"/>
    <w:p>
      <w:pPr>
        <w:rPr>
          <w:rFonts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12"/>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sz w:val="18"/>
                <w:szCs w:val="18"/>
              </w:rPr>
            </w:pPr>
            <w:r>
              <w:rPr>
                <w:rFonts w:hint="eastAsia" w:ascii="仿宋" w:hAnsi="仿宋" w:eastAsia="仿宋" w:cs="仿宋"/>
                <w:b/>
                <w:sz w:val="18"/>
                <w:szCs w:val="18"/>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土地/建筑物</w:t>
            </w:r>
          </w:p>
          <w:p>
            <w:pPr>
              <w:tabs>
                <w:tab w:val="left" w:pos="180"/>
              </w:tabs>
              <w:jc w:val="center"/>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sz w:val="18"/>
                <w:szCs w:val="18"/>
                <w:highlight w:val="yellow"/>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主要生产设备（品牌/基本参数/数量等）</w:t>
            </w:r>
          </w:p>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主要检验检测设备（品牌/基本参数/数量等）</w:t>
            </w:r>
          </w:p>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日产能</w:t>
            </w:r>
          </w:p>
          <w:p>
            <w:pPr>
              <w:rPr>
                <w:rFonts w:ascii="仿宋" w:hAnsi="仿宋" w:eastAsia="仿宋" w:cs="仿宋"/>
                <w:sz w:val="18"/>
                <w:szCs w:val="18"/>
              </w:rPr>
            </w:pPr>
            <w:r>
              <w:rPr>
                <w:rFonts w:hint="eastAsia" w:ascii="仿宋" w:hAnsi="仿宋" w:eastAsia="仿宋" w:cs="仿宋"/>
                <w:sz w:val="18"/>
                <w:szCs w:val="18"/>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人力资源</w:t>
            </w:r>
          </w:p>
          <w:p>
            <w:pPr>
              <w:jc w:val="center"/>
              <w:rPr>
                <w:rFonts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总人数</w:t>
            </w:r>
          </w:p>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技术人员数量及占比</w:t>
            </w:r>
          </w:p>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主要原材料</w:t>
            </w:r>
          </w:p>
          <w:p>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pPr>
              <w:pStyle w:val="20"/>
              <w:numPr>
                <w:ilvl w:val="0"/>
                <w:numId w:val="5"/>
              </w:numPr>
              <w:spacing w:line="360" w:lineRule="auto"/>
              <w:ind w:firstLineChars="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caps/>
                <w:sz w:val="18"/>
                <w:szCs w:val="18"/>
              </w:rPr>
              <w:t>是否与四川天马或关联企业合作过*：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sz w:val="18"/>
                <w:szCs w:val="18"/>
              </w:rPr>
            </w:pPr>
          </w:p>
        </w:tc>
      </w:tr>
    </w:tbl>
    <w:p>
      <w:pPr>
        <w:spacing w:line="540" w:lineRule="exact"/>
        <w:rPr>
          <w:rFonts w:ascii="仿宋" w:hAnsi="仿宋" w:eastAsia="仿宋" w:cs="仿宋"/>
          <w:b/>
          <w:sz w:val="28"/>
          <w:szCs w:val="28"/>
        </w:rPr>
      </w:pPr>
    </w:p>
    <w:p>
      <w:pPr>
        <w:spacing w:line="540" w:lineRule="exact"/>
        <w:rPr>
          <w:rFonts w:ascii="仿宋" w:hAnsi="仿宋" w:eastAsia="仿宋" w:cs="仿宋"/>
          <w:b/>
          <w:sz w:val="28"/>
          <w:szCs w:val="28"/>
        </w:rPr>
      </w:pPr>
    </w:p>
    <w:p>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99"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99"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99" w:type="dxa"/>
          </w:tcPr>
          <w:p>
            <w:pPr>
              <w:tabs>
                <w:tab w:val="left" w:pos="180"/>
              </w:tabs>
              <w:spacing w:line="540" w:lineRule="exact"/>
              <w:ind w:firstLine="480" w:firstLineChars="200"/>
              <w:rPr>
                <w:rFonts w:ascii="仿宋" w:hAnsi="仿宋" w:eastAsia="仿宋" w:cs="仿宋"/>
                <w:sz w:val="24"/>
              </w:rPr>
            </w:pPr>
          </w:p>
        </w:tc>
      </w:tr>
    </w:tbl>
    <w:p>
      <w:pPr>
        <w:spacing w:line="540" w:lineRule="exact"/>
        <w:ind w:firstLine="480" w:firstLineChars="200"/>
        <w:rPr>
          <w:rFonts w:ascii="仿宋" w:hAnsi="仿宋" w:eastAsia="仿宋" w:cs="仿宋"/>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84"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84"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84" w:type="dxa"/>
          </w:tcPr>
          <w:p>
            <w:pPr>
              <w:tabs>
                <w:tab w:val="left" w:pos="180"/>
              </w:tabs>
              <w:spacing w:line="540" w:lineRule="exact"/>
              <w:ind w:firstLine="480" w:firstLineChars="200"/>
              <w:rPr>
                <w:rFonts w:ascii="仿宋" w:hAnsi="仿宋" w:eastAsia="仿宋" w:cs="仿宋"/>
                <w:sz w:val="24"/>
              </w:rPr>
            </w:pPr>
          </w:p>
        </w:tc>
      </w:tr>
    </w:tbl>
    <w:p>
      <w:pPr>
        <w:spacing w:line="460" w:lineRule="exact"/>
        <w:ind w:firstLine="482" w:firstLineChars="200"/>
        <w:rPr>
          <w:rFonts w:ascii="仿宋" w:hAnsi="仿宋" w:eastAsia="仿宋" w:cs="仿宋"/>
          <w:b/>
          <w:sz w:val="24"/>
        </w:rPr>
      </w:pPr>
    </w:p>
    <w:p>
      <w:pPr>
        <w:pStyle w:val="3"/>
        <w:numPr>
          <w:ilvl w:val="0"/>
          <w:numId w:val="2"/>
        </w:numPr>
      </w:pPr>
      <w:bookmarkStart w:id="16" w:name="_Toc10904"/>
      <w:r>
        <w:rPr>
          <w:rFonts w:hint="eastAsia"/>
        </w:rPr>
        <w:t>其他有必要的资质及补充资料</w:t>
      </w:r>
      <w:bookmarkEnd w:id="16"/>
    </w:p>
    <w:p>
      <w:pPr>
        <w:pStyle w:val="18"/>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Monotype Sorts">
    <w:altName w:val="Segoe UI Symbol"/>
    <w:panose1 w:val="00000000000000000000"/>
    <w:charset w:val="02"/>
    <w:family w:val="auto"/>
    <w:pitch w:val="default"/>
    <w:sig w:usb0="00000000" w:usb1="00000000" w:usb2="00000000" w:usb3="00000000" w:csb0="80000000" w:csb1="0000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kNGM2MzdjMTRjNzExNmQzYWNmMjcyODA2ZWZjNTc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B3BE7"/>
    <w:rsid w:val="00516686"/>
    <w:rsid w:val="005844E1"/>
    <w:rsid w:val="005A0822"/>
    <w:rsid w:val="005C5969"/>
    <w:rsid w:val="005C7D93"/>
    <w:rsid w:val="005D6EF7"/>
    <w:rsid w:val="005F1B07"/>
    <w:rsid w:val="0069388C"/>
    <w:rsid w:val="006B3E12"/>
    <w:rsid w:val="006D237B"/>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9F237EF"/>
    <w:rsid w:val="0DFA082A"/>
    <w:rsid w:val="0F994590"/>
    <w:rsid w:val="10546767"/>
    <w:rsid w:val="1111746F"/>
    <w:rsid w:val="1128579B"/>
    <w:rsid w:val="119E2A4A"/>
    <w:rsid w:val="11A16A45"/>
    <w:rsid w:val="12152F8F"/>
    <w:rsid w:val="12743E08"/>
    <w:rsid w:val="15EB0F89"/>
    <w:rsid w:val="17E256C1"/>
    <w:rsid w:val="1AE56585"/>
    <w:rsid w:val="1CB46912"/>
    <w:rsid w:val="1D161399"/>
    <w:rsid w:val="1F980D5B"/>
    <w:rsid w:val="1FFC35BE"/>
    <w:rsid w:val="24A55FD9"/>
    <w:rsid w:val="253B4663"/>
    <w:rsid w:val="2B3E5046"/>
    <w:rsid w:val="2C9850A2"/>
    <w:rsid w:val="2CBB591B"/>
    <w:rsid w:val="308239F5"/>
    <w:rsid w:val="315464C6"/>
    <w:rsid w:val="31C26E84"/>
    <w:rsid w:val="3339511F"/>
    <w:rsid w:val="339064C8"/>
    <w:rsid w:val="37DC7865"/>
    <w:rsid w:val="392E5B95"/>
    <w:rsid w:val="393D67A4"/>
    <w:rsid w:val="3B974C4F"/>
    <w:rsid w:val="3C8B6976"/>
    <w:rsid w:val="3DC14F3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2483D98"/>
    <w:rsid w:val="52493BA6"/>
    <w:rsid w:val="54F424B5"/>
    <w:rsid w:val="568B2B6B"/>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7AD01BE"/>
    <w:rsid w:val="783A18D6"/>
    <w:rsid w:val="79F74EBF"/>
    <w:rsid w:val="7B556CD1"/>
    <w:rsid w:val="7BED295D"/>
    <w:rsid w:val="7D6E130F"/>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1"/>
    <w:autoRedefine/>
    <w:qFormat/>
    <w:uiPriority w:val="0"/>
    <w:pPr>
      <w:jc w:val="left"/>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autoRedefine/>
    <w:qFormat/>
    <w:uiPriority w:val="0"/>
  </w:style>
  <w:style w:type="paragraph" w:styleId="9">
    <w:name w:val="toc 2"/>
    <w:basedOn w:val="1"/>
    <w:next w:val="1"/>
    <w:autoRedefine/>
    <w:qFormat/>
    <w:uiPriority w:val="39"/>
    <w:pPr>
      <w:ind w:left="420" w:leftChars="200"/>
    </w:pPr>
    <w:rPr>
      <w:rFonts w:eastAsia="仿宋"/>
      <w:sz w:val="2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5"/>
    <w:next w:val="5"/>
    <w:link w:val="22"/>
    <w:autoRedefine/>
    <w:qFormat/>
    <w:uiPriority w:val="0"/>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bCs/>
    </w:rPr>
  </w:style>
  <w:style w:type="character" w:styleId="16">
    <w:name w:val="Hyperlink"/>
    <w:basedOn w:val="14"/>
    <w:autoRedefine/>
    <w:unhideWhenUsed/>
    <w:qFormat/>
    <w:uiPriority w:val="99"/>
    <w:rPr>
      <w:color w:val="0563C1" w:themeColor="hyperlink"/>
      <w:u w:val="single"/>
      <w14:textFill>
        <w14:solidFill>
          <w14:schemeClr w14:val="hlink"/>
        </w14:solidFill>
      </w14:textFill>
    </w:rPr>
  </w:style>
  <w:style w:type="character" w:styleId="17">
    <w:name w:val="annotation reference"/>
    <w:basedOn w:val="14"/>
    <w:autoRedefine/>
    <w:qFormat/>
    <w:uiPriority w:val="0"/>
    <w:rPr>
      <w:sz w:val="21"/>
      <w:szCs w:val="21"/>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WPSOffice手动目录 1"/>
    <w:autoRedefine/>
    <w:qFormat/>
    <w:uiPriority w:val="0"/>
    <w:rPr>
      <w:rFonts w:ascii="Times New Roman" w:hAnsi="Times New Roman" w:eastAsia="宋体" w:cs="Times New Roman"/>
      <w:lang w:val="en-US" w:eastAsia="zh-CN" w:bidi="ar-SA"/>
    </w:rPr>
  </w:style>
  <w:style w:type="paragraph" w:styleId="20">
    <w:name w:val="List Paragraph"/>
    <w:basedOn w:val="1"/>
    <w:autoRedefine/>
    <w:qFormat/>
    <w:uiPriority w:val="0"/>
    <w:pPr>
      <w:ind w:firstLine="420" w:firstLineChars="200"/>
    </w:pPr>
  </w:style>
  <w:style w:type="character" w:customStyle="1" w:styleId="21">
    <w:name w:val="批注文字 字符"/>
    <w:basedOn w:val="14"/>
    <w:link w:val="5"/>
    <w:autoRedefine/>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1"/>
    <w:autoRedefine/>
    <w:qFormat/>
    <w:uiPriority w:val="0"/>
    <w:rPr>
      <w:rFonts w:asciiTheme="minorHAnsi" w:hAnsiTheme="minorHAnsi" w:eastAsiaTheme="minorEastAsia" w:cstheme="minorBidi"/>
      <w:b/>
      <w:bCs/>
      <w:kern w:val="2"/>
      <w:sz w:val="21"/>
      <w:szCs w:val="24"/>
    </w:rPr>
  </w:style>
  <w:style w:type="paragraph" w:customStyle="1" w:styleId="23">
    <w:name w:val="修订1"/>
    <w:autoRedefine/>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1058</Words>
  <Characters>6032</Characters>
  <Lines>50</Lines>
  <Paragraphs>14</Paragraphs>
  <TotalTime>2</TotalTime>
  <ScaleCrop>false</ScaleCrop>
  <LinksUpToDate>false</LinksUpToDate>
  <CharactersWithSpaces>7076</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2024-02-22T08:39:00Z</dcterms:created>
  <dc:creator>liaoz</dc:creator>
  <cp:lastModifiedBy>年度</cp:lastModifiedBy>
  <dcterms:modified xsi:type="dcterms:W3CDTF">2024-03-07T09:15:49Z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141C3F86FE664FD59709654069780AEC</vt:lpwstr>
  </property>
</Properties>
</file>